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2043D" w14:textId="77777777" w:rsidR="00A16041" w:rsidRPr="00F173EE" w:rsidRDefault="00A16041" w:rsidP="00BC07F7">
      <w:pPr>
        <w:pStyle w:val="Text"/>
        <w:ind w:left="0"/>
        <w:rPr>
          <w:lang w:val="hr-HR"/>
        </w:rPr>
      </w:pPr>
      <w:bookmarkStart w:id="0" w:name="_Hlk513806011"/>
      <w:bookmarkEnd w:id="0"/>
    </w:p>
    <w:p w14:paraId="626972BF" w14:textId="77777777" w:rsidR="001445DB" w:rsidRPr="00F173EE" w:rsidRDefault="001445DB">
      <w:pPr>
        <w:rPr>
          <w:rFonts w:cs="Arial"/>
        </w:rPr>
      </w:pPr>
      <w:bookmarkStart w:id="1" w:name="logotype"/>
      <w:bookmarkEnd w:id="1"/>
    </w:p>
    <w:p w14:paraId="0263FA62" w14:textId="77777777" w:rsidR="001445DB" w:rsidRPr="00F173EE" w:rsidRDefault="001445DB">
      <w:pPr>
        <w:rPr>
          <w:rFonts w:cs="Arial"/>
        </w:rPr>
        <w:sectPr w:rsidR="001445DB" w:rsidRPr="00F173EE" w:rsidSect="00E518F9">
          <w:headerReference w:type="default" r:id="rId8"/>
          <w:headerReference w:type="first" r:id="rId9"/>
          <w:footerReference w:type="first" r:id="rId10"/>
          <w:pgSz w:w="11907" w:h="16839" w:code="9"/>
          <w:pgMar w:top="567" w:right="1134" w:bottom="1928" w:left="1418" w:header="567" w:footer="510" w:gutter="0"/>
          <w:cols w:space="708"/>
          <w:titlePg/>
          <w:docGrid w:linePitch="360"/>
        </w:sectPr>
      </w:pPr>
    </w:p>
    <w:sdt>
      <w:sdtPr>
        <w:rPr>
          <w:rFonts w:ascii="Arial" w:eastAsia="Times New Roman" w:hAnsi="Arial" w:cs="Times New Roman"/>
          <w:color w:val="auto"/>
          <w:sz w:val="22"/>
          <w:szCs w:val="24"/>
          <w:lang w:val="hr-HR" w:eastAsia="sv-SE"/>
        </w:rPr>
        <w:id w:val="-34926542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08931C8" w14:textId="77777777" w:rsidR="007E5661" w:rsidRPr="00F173EE" w:rsidRDefault="00FC15E3">
          <w:pPr>
            <w:pStyle w:val="TOCHeading"/>
            <w:rPr>
              <w:rFonts w:ascii="Arial" w:hAnsi="Arial" w:cs="Arial"/>
              <w:color w:val="auto"/>
              <w:lang w:val="hr-HR"/>
            </w:rPr>
          </w:pPr>
          <w:r w:rsidRPr="00F173EE">
            <w:rPr>
              <w:rFonts w:ascii="Arial" w:hAnsi="Arial" w:cs="Arial"/>
              <w:color w:val="auto"/>
              <w:lang w:val="hr-HR"/>
            </w:rPr>
            <w:t>Sadržaj</w:t>
          </w:r>
        </w:p>
        <w:p w14:paraId="4F9D3FE6" w14:textId="5D9C2D8D" w:rsidR="009707A4" w:rsidRDefault="007E5661">
          <w:pPr>
            <w:pStyle w:val="TOC1"/>
            <w:rPr>
              <w:rFonts w:asciiTheme="minorHAnsi" w:eastAsiaTheme="minorEastAsia" w:hAnsiTheme="minorHAnsi" w:cstheme="minorBidi"/>
              <w:b w:val="0"/>
              <w:lang w:val="hr-HR" w:eastAsia="hr-HR"/>
            </w:rPr>
          </w:pPr>
          <w:r w:rsidRPr="00F173EE">
            <w:rPr>
              <w:lang w:val="hr-HR"/>
            </w:rPr>
            <w:fldChar w:fldCharType="begin"/>
          </w:r>
          <w:r w:rsidRPr="00F173EE">
            <w:rPr>
              <w:lang w:val="hr-HR"/>
            </w:rPr>
            <w:instrText xml:space="preserve"> TOC \o "1-3" \h \z \u </w:instrText>
          </w:r>
          <w:r w:rsidRPr="00F173EE">
            <w:rPr>
              <w:lang w:val="hr-HR"/>
            </w:rPr>
            <w:fldChar w:fldCharType="separate"/>
          </w:r>
          <w:hyperlink w:anchor="_Toc35605335" w:history="1">
            <w:r w:rsidR="009707A4" w:rsidRPr="00E95132">
              <w:rPr>
                <w:rStyle w:val="Hyperlink"/>
                <w:lang w:val="hr-HR"/>
              </w:rPr>
              <w:t>1</w:t>
            </w:r>
            <w:r w:rsidR="009707A4">
              <w:rPr>
                <w:rFonts w:asciiTheme="minorHAnsi" w:eastAsiaTheme="minorEastAsia" w:hAnsiTheme="minorHAnsi" w:cstheme="minorBidi"/>
                <w:b w:val="0"/>
                <w:lang w:val="hr-HR" w:eastAsia="hr-HR"/>
              </w:rPr>
              <w:tab/>
            </w:r>
            <w:r w:rsidR="009707A4" w:rsidRPr="00E95132">
              <w:rPr>
                <w:rStyle w:val="Hyperlink"/>
                <w:lang w:val="hr-HR"/>
              </w:rPr>
              <w:t>Gx pitanja i odgovori</w:t>
            </w:r>
            <w:r w:rsidR="009707A4">
              <w:rPr>
                <w:webHidden/>
              </w:rPr>
              <w:tab/>
            </w:r>
            <w:r w:rsidR="009707A4">
              <w:rPr>
                <w:webHidden/>
              </w:rPr>
              <w:fldChar w:fldCharType="begin"/>
            </w:r>
            <w:r w:rsidR="009707A4">
              <w:rPr>
                <w:webHidden/>
              </w:rPr>
              <w:instrText xml:space="preserve"> PAGEREF _Toc35605335 \h </w:instrText>
            </w:r>
            <w:r w:rsidR="009707A4">
              <w:rPr>
                <w:webHidden/>
              </w:rPr>
            </w:r>
            <w:r w:rsidR="009707A4">
              <w:rPr>
                <w:webHidden/>
              </w:rPr>
              <w:fldChar w:fldCharType="separate"/>
            </w:r>
            <w:r w:rsidR="009707A4">
              <w:rPr>
                <w:webHidden/>
              </w:rPr>
              <w:t>3</w:t>
            </w:r>
            <w:r w:rsidR="009707A4">
              <w:rPr>
                <w:webHidden/>
              </w:rPr>
              <w:fldChar w:fldCharType="end"/>
            </w:r>
          </w:hyperlink>
        </w:p>
        <w:p w14:paraId="24097FB2" w14:textId="5EA9452D" w:rsidR="007E5661" w:rsidRPr="00F173EE" w:rsidRDefault="007E5661">
          <w:r w:rsidRPr="00F173EE">
            <w:rPr>
              <w:b/>
              <w:bCs/>
              <w:noProof/>
            </w:rPr>
            <w:fldChar w:fldCharType="end"/>
          </w:r>
        </w:p>
      </w:sdtContent>
    </w:sdt>
    <w:p w14:paraId="1B748E75" w14:textId="77777777" w:rsidR="000D345E" w:rsidRPr="00F173EE" w:rsidRDefault="000D345E" w:rsidP="000D345E">
      <w:pPr>
        <w:pStyle w:val="Heading1"/>
        <w:rPr>
          <w:lang w:val="hr-HR"/>
        </w:rPr>
        <w:sectPr w:rsidR="000D345E" w:rsidRPr="00F173EE" w:rsidSect="00CB20E9">
          <w:headerReference w:type="default" r:id="rId11"/>
          <w:footerReference w:type="default" r:id="rId12"/>
          <w:pgSz w:w="11906" w:h="16838" w:code="9"/>
          <w:pgMar w:top="567" w:right="1134" w:bottom="1928" w:left="1418" w:header="567" w:footer="454" w:gutter="0"/>
          <w:cols w:space="708"/>
          <w:docGrid w:linePitch="360"/>
        </w:sectPr>
      </w:pPr>
    </w:p>
    <w:p w14:paraId="464DEFC6" w14:textId="0E9FAF6F" w:rsidR="008069A9" w:rsidRDefault="00F173EE" w:rsidP="009322D0">
      <w:pPr>
        <w:pStyle w:val="Heading1"/>
        <w:rPr>
          <w:lang w:val="hr-HR"/>
        </w:rPr>
      </w:pPr>
      <w:bookmarkStart w:id="2" w:name="_Toc35605335"/>
      <w:r w:rsidRPr="00F173EE">
        <w:rPr>
          <w:lang w:val="hr-HR"/>
        </w:rPr>
        <w:lastRenderedPageBreak/>
        <w:t>Gx pitanja i odgovori</w:t>
      </w:r>
      <w:bookmarkEnd w:id="2"/>
    </w:p>
    <w:p w14:paraId="0C631E94" w14:textId="77777777" w:rsidR="000A2C09" w:rsidRPr="000A2C09" w:rsidRDefault="000A2C09" w:rsidP="000A2C09">
      <w:pPr>
        <w:pStyle w:val="BodyText"/>
      </w:pPr>
    </w:p>
    <w:p w14:paraId="65F7D71A" w14:textId="5E0B8179" w:rsidR="00F173EE" w:rsidRPr="00F173EE" w:rsidRDefault="00F173EE" w:rsidP="00F173EE">
      <w:pPr>
        <w:pStyle w:val="List2"/>
        <w:ind w:left="2438"/>
        <w:jc w:val="both"/>
        <w:rPr>
          <w:lang w:val="hr-HR"/>
        </w:rPr>
      </w:pPr>
      <w:r w:rsidRPr="00F173EE">
        <w:rPr>
          <w:lang w:val="hr-HR"/>
        </w:rPr>
        <w:t xml:space="preserve">Za vrijednost "resourceType" (Tip resursa) koji se pojavljuje u više različitih poruka nemamo definirano koje su moguće vrijednosti. Definirano je da se rad o tipu "string". Iz primjera je vidljivo da se pojavljuju: "Bundle", "Invoice", ... </w:t>
      </w:r>
    </w:p>
    <w:p w14:paraId="7003E226" w14:textId="77777777" w:rsidR="00F173EE" w:rsidRPr="00F173EE" w:rsidRDefault="00F173EE" w:rsidP="00F173EE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 xml:space="preserve">Sukladno FHIR standardu ovo je fiksni podatak ovisno o vrsti poruke. Više možete pogledati na linku </w:t>
      </w:r>
      <w:hyperlink r:id="rId13" w:history="1">
        <w:r w:rsidRPr="00F173EE">
          <w:rPr>
            <w:rStyle w:val="Hyperlink"/>
            <w:i/>
            <w:iCs/>
            <w:color w:val="002060"/>
            <w:lang w:val="hr-HR"/>
          </w:rPr>
          <w:t>http://hl7.org/fhir/resourcelist.html</w:t>
        </w:r>
      </w:hyperlink>
    </w:p>
    <w:p w14:paraId="6007C69C" w14:textId="4425D362" w:rsidR="00F173EE" w:rsidRPr="00F173EE" w:rsidRDefault="00F173EE" w:rsidP="00F173EE">
      <w:pPr>
        <w:pStyle w:val="List2"/>
        <w:ind w:left="2438"/>
        <w:jc w:val="both"/>
        <w:rPr>
          <w:lang w:val="hr-HR"/>
        </w:rPr>
      </w:pPr>
      <w:r w:rsidRPr="00F173EE">
        <w:rPr>
          <w:lang w:val="hr-HR"/>
        </w:rPr>
        <w:t>Što znači Tip podatka = "codelist" za vrijednost "type"? Koje su moguće vrijednosti za podatak "type"?</w:t>
      </w:r>
    </w:p>
    <w:p w14:paraId="255B43C9" w14:textId="77777777" w:rsidR="00F173EE" w:rsidRPr="00F173EE" w:rsidRDefault="00F173EE" w:rsidP="00F173EE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Uvijek se šalje type i u njemu vrijednost „Collection“</w:t>
      </w:r>
    </w:p>
    <w:p w14:paraId="39444C30" w14:textId="77777777" w:rsidR="00F173EE" w:rsidRPr="00F173EE" w:rsidRDefault="00F173EE" w:rsidP="00F173EE">
      <w:pPr>
        <w:pStyle w:val="List2"/>
        <w:ind w:left="2438"/>
        <w:jc w:val="both"/>
        <w:rPr>
          <w:lang w:val="hr-HR"/>
        </w:rPr>
      </w:pPr>
      <w:r w:rsidRPr="00F173EE">
        <w:rPr>
          <w:lang w:val="hr-HR"/>
        </w:rPr>
        <w:t>3. Molim pojašnjenje formata "</w:t>
      </w:r>
      <w:hyperlink r:id="rId14" w:tgtFrame="_blank" w:history="1">
        <w:r w:rsidRPr="00F173EE">
          <w:rPr>
            <w:rStyle w:val="Hyperlink"/>
            <w:lang w:val="hr-HR"/>
          </w:rPr>
          <w:t>VV.XXXXXXXXX.TTTTTTTTT.yyyy.MM</w:t>
        </w:r>
      </w:hyperlink>
      <w:r w:rsidRPr="00F173EE">
        <w:rPr>
          <w:lang w:val="hr-HR"/>
        </w:rPr>
        <w:t xml:space="preserve">? U dokumentaciji stoji "VV-Vrsta računa prema XXXXXXXXX – šifra ustanove koja šalje prema šifrarniku vrsta računa TTTTTTTTT – šifra tima koji šalje prema šifrarniku zdravstvenih ustanova yyyy – godina filter MM – mjesec filter". Ovdje nije jasno što je "VV" odnosno na koji se šifrarnik misli? </w:t>
      </w:r>
    </w:p>
    <w:p w14:paraId="0C2BA2EF" w14:textId="49962240" w:rsidR="00F173EE" w:rsidRPr="00F173EE" w:rsidRDefault="00F173EE" w:rsidP="00F173EE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Ažurirano u dokumentaciji kod slanja računa</w:t>
      </w:r>
    </w:p>
    <w:p w14:paraId="011667F8" w14:textId="1F8B6DE5" w:rsidR="00F173EE" w:rsidRPr="00F173EE" w:rsidRDefault="00F173EE" w:rsidP="00F173EE">
      <w:pPr>
        <w:pStyle w:val="List2"/>
        <w:ind w:left="2438"/>
        <w:jc w:val="both"/>
        <w:rPr>
          <w:lang w:val="hr-HR"/>
        </w:rPr>
      </w:pPr>
      <w:r w:rsidRPr="00F173EE">
        <w:rPr>
          <w:lang w:val="hr-HR"/>
        </w:rPr>
        <w:t xml:space="preserve">Da li se za podatak "resourceType" unutar json-a "ZaprimanjeRacuna" uvijek šalje vrijednost "Bundle"? </w:t>
      </w:r>
    </w:p>
    <w:p w14:paraId="539F50F6" w14:textId="77777777" w:rsidR="00F173EE" w:rsidRPr="00F173EE" w:rsidRDefault="00F173EE" w:rsidP="00F173EE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Da, na vanjskom dijelu poruke je uvijek „Bundle“, a na unutarnjem „Invoice“</w:t>
      </w:r>
    </w:p>
    <w:p w14:paraId="21F1CC3B" w14:textId="5C9CCE51" w:rsidR="00F173EE" w:rsidRPr="00F173EE" w:rsidRDefault="00F173EE" w:rsidP="00F173EE">
      <w:pPr>
        <w:pStyle w:val="List2"/>
        <w:ind w:left="2438"/>
        <w:jc w:val="both"/>
        <w:rPr>
          <w:lang w:val="hr-HR"/>
        </w:rPr>
      </w:pPr>
      <w:r w:rsidRPr="00F173EE">
        <w:rPr>
          <w:lang w:val="hr-HR"/>
        </w:rPr>
        <w:t xml:space="preserve">Što je sa storniranjem/promjenom računa? Koja je procedura u tom slučaju? </w:t>
      </w:r>
    </w:p>
    <w:p w14:paraId="5434B0B9" w14:textId="77777777" w:rsidR="00F173EE" w:rsidRPr="00F173EE" w:rsidRDefault="00F173EE" w:rsidP="00F173EE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Ne postoji funkcija storniranja računa, kao i kod procesa slanja slogova storno računa se radi kada dođe povrat od HZZO-a sukladno slogu.</w:t>
      </w:r>
    </w:p>
    <w:p w14:paraId="046C9961" w14:textId="25F40B1A" w:rsidR="00F173EE" w:rsidRPr="00F173EE" w:rsidRDefault="00F173EE" w:rsidP="00F173EE">
      <w:pPr>
        <w:pStyle w:val="List2"/>
        <w:ind w:left="2438"/>
        <w:jc w:val="both"/>
        <w:rPr>
          <w:lang w:val="hr-HR"/>
        </w:rPr>
      </w:pPr>
      <w:r w:rsidRPr="00F173EE">
        <w:rPr>
          <w:lang w:val="hr-HR"/>
        </w:rPr>
        <w:t xml:space="preserve">Na više mjesta se spominju različiti šifrarnici: šifrarnik zdravstvenih ustanova, šifrarnik Područnih ureda, šifrarnik: Status računa, Šifrarnik: Vrsta računa, Šifrarnik težina grešaka računa, Šifrarnik vrsta izvještaja/zadatka, Šifrarnik: Status izvještaja, Šifrarniku zdravstvenih djelatnika ... Niti za jedan od ovih šifrarnika nije navedeno na što se odnosi. Ako se radi o standardnim šifrarnicima onda je nužno navesti link na pojedini šifrarnik kako ne bi bilo zabune. </w:t>
      </w:r>
    </w:p>
    <w:p w14:paraId="5544CE7E" w14:textId="77777777" w:rsidR="00F173EE" w:rsidRPr="00F173EE" w:rsidRDefault="00F173EE" w:rsidP="00F173EE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Dopuniti će se implementacijska dokumentacija sa uputom da se svi šifrarnici mogu vidjeti u točki 9 funkcijske specifikacije</w:t>
      </w:r>
    </w:p>
    <w:p w14:paraId="4BB290B7" w14:textId="2EAC3D48" w:rsidR="00F173EE" w:rsidRPr="00F173EE" w:rsidRDefault="00F173EE" w:rsidP="00F173EE">
      <w:pPr>
        <w:pStyle w:val="List2"/>
        <w:ind w:left="2438"/>
        <w:jc w:val="both"/>
        <w:rPr>
          <w:lang w:val="hr-HR"/>
        </w:rPr>
      </w:pPr>
      <w:r w:rsidRPr="00F173EE">
        <w:rPr>
          <w:lang w:val="hr-HR"/>
        </w:rPr>
        <w:t xml:space="preserve">Kakva je razlika (sa strane konzumenta servisa) za greške iz liste "Popis grešaka sigurnosnog sloja" u odnosnu na one u listi "Popis grešaka web servisa"? </w:t>
      </w:r>
    </w:p>
    <w:p w14:paraId="1C668743" w14:textId="77777777" w:rsidR="00F173EE" w:rsidRPr="00F173EE" w:rsidRDefault="00F173EE" w:rsidP="00F173EE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lastRenderedPageBreak/>
        <w:t>Popis grešaka sigurnosnog sloja je vezan za provjeru ispravnosti XML poruke, za provjeru strukture potpisa poruke itd.., a popis grešaka web servisa vezan je za formalnu ispravnost XML poruke.</w:t>
      </w:r>
    </w:p>
    <w:p w14:paraId="245FD375" w14:textId="0C2A6383" w:rsidR="00F173EE" w:rsidRPr="00F173EE" w:rsidRDefault="00F173EE" w:rsidP="00F173EE">
      <w:pPr>
        <w:pStyle w:val="List2"/>
        <w:ind w:left="2438"/>
        <w:jc w:val="both"/>
        <w:rPr>
          <w:lang w:val="hr-HR"/>
        </w:rPr>
      </w:pPr>
      <w:r w:rsidRPr="00F173EE">
        <w:rPr>
          <w:lang w:val="hr-HR"/>
        </w:rPr>
        <w:t xml:space="preserve">Dokumentacija je nepotpuna u smislu da se jedan set podataka (tipova) pojavljuje u dokumentu za pojedini poruke (klase) a drugi u promjerima u JSON datotekama. </w:t>
      </w:r>
    </w:p>
    <w:p w14:paraId="0B3FF93D" w14:textId="77777777" w:rsidR="00F173EE" w:rsidRPr="00F173EE" w:rsidRDefault="00F173EE" w:rsidP="00F173EE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F173EE">
        <w:rPr>
          <w:lang w:val="hr-HR"/>
        </w:rPr>
        <w:t xml:space="preserve">Klase moraju biti precizno opisane sa svim svojim atributima (svojstvima). </w:t>
      </w:r>
    </w:p>
    <w:p w14:paraId="30494272" w14:textId="513861F2" w:rsidR="00F173EE" w:rsidRPr="00F173EE" w:rsidRDefault="00F173EE" w:rsidP="00F173EE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U dokumentu su stavljeni svi tipovi koji se koriste u FHIR standardu. Neke se kao u opisu ne koriste.</w:t>
      </w:r>
    </w:p>
    <w:p w14:paraId="0586EC7B" w14:textId="28C27B37" w:rsidR="00F173EE" w:rsidRPr="00F173EE" w:rsidRDefault="00F173EE" w:rsidP="00F173EE">
      <w:pPr>
        <w:pStyle w:val="List2"/>
        <w:ind w:left="2438"/>
        <w:jc w:val="both"/>
        <w:rPr>
          <w:lang w:val="hr-HR"/>
        </w:rPr>
      </w:pPr>
      <w:r w:rsidRPr="00F173EE">
        <w:rPr>
          <w:lang w:val="hr-HR"/>
        </w:rPr>
        <w:t>Ne postoji primjer za podatak "entryComponent.FullUrl"?</w:t>
      </w:r>
    </w:p>
    <w:p w14:paraId="242ACEBA" w14:textId="77777777" w:rsidR="00F173EE" w:rsidRPr="00F173EE" w:rsidRDefault="00F173EE" w:rsidP="00F173EE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Ne koristi se</w:t>
      </w:r>
    </w:p>
    <w:p w14:paraId="19497736" w14:textId="4909BEDD" w:rsidR="00F173EE" w:rsidRPr="00F173EE" w:rsidRDefault="00F173EE" w:rsidP="00F173EE">
      <w:pPr>
        <w:pStyle w:val="List2"/>
        <w:ind w:left="2438"/>
        <w:jc w:val="both"/>
        <w:rPr>
          <w:lang w:val="hr-HR"/>
        </w:rPr>
      </w:pPr>
      <w:r w:rsidRPr="00F173EE">
        <w:rPr>
          <w:lang w:val="hr-HR"/>
        </w:rPr>
        <w:t>Unutar tablice "Tablica 3 RACIZV Klasa OBJECT: Invoice" opisan je podatak "status" a kao primjer vrijednosti navedeno je "issued". U dodatnom opisu se navodi da se radi o "Šifra statusa računa. " a da je izvor podatka "Šifrarnik: Status računa". O kojem šifrarniku se radi? Da li pri slanju uvijek treba postavljati vrijednost ""issued"?</w:t>
      </w:r>
    </w:p>
    <w:p w14:paraId="326F0A97" w14:textId="77777777" w:rsidR="00F173EE" w:rsidRPr="00F173EE" w:rsidRDefault="00F173EE" w:rsidP="00F173EE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Uvijek se šalje prilikom slanja računa „issued“, a prilikom povlačenja statusa računa se može promijeniti status u neki od šifrarnika iz 9.3.4 tablice.</w:t>
      </w:r>
    </w:p>
    <w:p w14:paraId="68F610A1" w14:textId="21AC59FD" w:rsidR="00F173EE" w:rsidRPr="00F173EE" w:rsidRDefault="00F173EE" w:rsidP="00F173EE">
      <w:pPr>
        <w:pStyle w:val="List2"/>
        <w:ind w:left="2438"/>
        <w:jc w:val="both"/>
        <w:rPr>
          <w:lang w:val="hr-HR"/>
        </w:rPr>
      </w:pPr>
      <w:r w:rsidRPr="00F173EE">
        <w:rPr>
          <w:lang w:val="hr-HR"/>
        </w:rPr>
        <w:t>Zašto se u definiciji klasa navode atributi koji se ne koriste (text.ElementId, identifier, identifier.ElementId, identifier.System, identifier.Value....)?</w:t>
      </w:r>
    </w:p>
    <w:p w14:paraId="42E8DF28" w14:textId="77777777" w:rsidR="00F173EE" w:rsidRPr="00F173EE" w:rsidRDefault="00F173EE" w:rsidP="00F173EE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U dokumentaciji su navedena polja koja se koriste FHIR standarda, a ona kojima se ne upisuje vrijednost su tako i navedena.</w:t>
      </w:r>
    </w:p>
    <w:p w14:paraId="7AC5E63B" w14:textId="4EE0B7D4" w:rsidR="00F173EE" w:rsidRPr="00F173EE" w:rsidRDefault="00F173EE" w:rsidP="00F173EE">
      <w:pPr>
        <w:pStyle w:val="List2"/>
        <w:ind w:left="2438"/>
        <w:jc w:val="both"/>
        <w:rPr>
          <w:lang w:val="hr-HR"/>
        </w:rPr>
      </w:pPr>
      <w:r w:rsidRPr="00F173EE">
        <w:rPr>
          <w:lang w:val="hr-HR"/>
        </w:rPr>
        <w:t>Da li je vrijednost za podatak "meta.VersionId" uvijek "1"? Također molim da se pojasni podatak "meta.LastUpdated", što se podrazumijeva pod "verzija računa"?</w:t>
      </w:r>
    </w:p>
    <w:p w14:paraId="151E6A6F" w14:textId="49D5A46E" w:rsidR="00F173EE" w:rsidRPr="00F173EE" w:rsidRDefault="00F173EE" w:rsidP="00F173EE">
      <w:pPr>
        <w:pStyle w:val="List2"/>
        <w:numPr>
          <w:ilvl w:val="0"/>
          <w:numId w:val="0"/>
        </w:numPr>
        <w:ind w:left="2438"/>
        <w:jc w:val="both"/>
        <w:rPr>
          <w:color w:val="000000" w:themeColor="text1"/>
          <w:lang w:val="hr-HR"/>
        </w:rPr>
      </w:pPr>
      <w:r w:rsidRPr="00F173EE">
        <w:rPr>
          <w:color w:val="000000" w:themeColor="text1"/>
          <w:lang w:val="hr-HR"/>
        </w:rPr>
        <w:t xml:space="preserve">Da li je vrijednost za podatak "meta.VersionId" uvijek "1"? </w:t>
      </w:r>
    </w:p>
    <w:p w14:paraId="2411F9FD" w14:textId="350293B7" w:rsidR="00F173EE" w:rsidRPr="00F173EE" w:rsidRDefault="00F173EE" w:rsidP="00F173EE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D</w:t>
      </w:r>
      <w:r>
        <w:rPr>
          <w:i/>
          <w:iCs/>
          <w:color w:val="002060"/>
          <w:lang w:val="hr-HR"/>
        </w:rPr>
        <w:t>a</w:t>
      </w:r>
      <w:r w:rsidRPr="00F173EE">
        <w:rPr>
          <w:i/>
          <w:iCs/>
          <w:color w:val="002060"/>
          <w:lang w:val="hr-HR"/>
        </w:rPr>
        <w:t>, vrijednost za podatak „meta.VersionId“ je uvijek 1.</w:t>
      </w:r>
    </w:p>
    <w:p w14:paraId="257CF688" w14:textId="109DEFCE" w:rsidR="00F173EE" w:rsidRDefault="00F173EE" w:rsidP="00F173EE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F173EE">
        <w:rPr>
          <w:lang w:val="hr-HR"/>
        </w:rPr>
        <w:t>Molim da se pojasni podatak "meta.LastUpdated", što se podrazumijeva pod "verzija računa"</w:t>
      </w:r>
      <w:r>
        <w:rPr>
          <w:lang w:val="hr-HR"/>
        </w:rPr>
        <w:t>?</w:t>
      </w:r>
    </w:p>
    <w:p w14:paraId="4AE5E7AF" w14:textId="16057E91" w:rsidR="00F173EE" w:rsidRPr="00F173EE" w:rsidRDefault="00F173EE" w:rsidP="00F173EE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Tu se podrazumijeva datum i vrijeme kada je napravljen račun.</w:t>
      </w:r>
    </w:p>
    <w:p w14:paraId="70F609BA" w14:textId="421A50BC" w:rsidR="00F173EE" w:rsidRPr="00F173EE" w:rsidRDefault="00F173EE" w:rsidP="00F173EE">
      <w:pPr>
        <w:pStyle w:val="List2"/>
        <w:ind w:left="2438"/>
        <w:jc w:val="both"/>
        <w:rPr>
          <w:lang w:val="hr-HR"/>
        </w:rPr>
      </w:pPr>
      <w:r w:rsidRPr="00F173EE">
        <w:rPr>
          <w:lang w:val="hr-HR"/>
        </w:rPr>
        <w:t>Zašto se u poruci "ZaprimanjeRacunaOdgovor/ZaprimanjeRacunaResult" kao odgovor dobiva iznova račun koji je poslan u cijelosti? Zar ne bi trebala biti dostatna nekakva jednostavna "acknowledgement" poruka? Da li se očekuje da povratni račun ima neke dodatne podatke koje treba spremiti lokalno u bazu?</w:t>
      </w:r>
    </w:p>
    <w:p w14:paraId="29E006A7" w14:textId="6E8B19BF" w:rsidR="00F173EE" w:rsidRPr="00F173EE" w:rsidRDefault="00F173EE" w:rsidP="00F36433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Da, očekuju se dodatna polja prilikom prijave računa, npr. urudžbeni broj, klasa računa.</w:t>
      </w:r>
    </w:p>
    <w:p w14:paraId="126C05AB" w14:textId="399A6828" w:rsidR="00F173EE" w:rsidRPr="00F173EE" w:rsidRDefault="00F173EE" w:rsidP="00F36433">
      <w:pPr>
        <w:pStyle w:val="List2"/>
        <w:ind w:left="2438"/>
        <w:jc w:val="both"/>
        <w:rPr>
          <w:lang w:val="hr-HR"/>
        </w:rPr>
      </w:pPr>
      <w:r w:rsidRPr="00F173EE">
        <w:rPr>
          <w:lang w:val="hr-HR"/>
        </w:rPr>
        <w:lastRenderedPageBreak/>
        <w:t>Na osnovu kojeg povratnog podatka možemo znati da je poslani račun zaprimljen na strani web servisa?</w:t>
      </w:r>
    </w:p>
    <w:p w14:paraId="55223228" w14:textId="77777777" w:rsidR="00F173EE" w:rsidRPr="00F173EE" w:rsidRDefault="00F173EE" w:rsidP="00F36433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Ukoliko je odgovor identičan poslanoj poruci. Ukoliko postoji greška u poruci tada je poruka od web servisa samo sa statusom greške.</w:t>
      </w:r>
    </w:p>
    <w:p w14:paraId="1BEB1BD9" w14:textId="53D2E2A7" w:rsidR="00F173EE" w:rsidRPr="00F173EE" w:rsidRDefault="00F173EE" w:rsidP="00F36433">
      <w:pPr>
        <w:pStyle w:val="List2"/>
        <w:ind w:left="2438"/>
        <w:jc w:val="both"/>
        <w:rPr>
          <w:lang w:val="hr-HR"/>
        </w:rPr>
      </w:pPr>
      <w:r w:rsidRPr="00F173EE">
        <w:rPr>
          <w:lang w:val="hr-HR"/>
        </w:rPr>
        <w:t>Na koji način se može i treba prepoznati da je uopće došlo do greške prilikom slanja računa? Odnosno kako razaznati da je kao odgovor vraćen JSON koji je greška? Kako znati da smo dobili ZaprimanjeRacunaOdgovorGreska a ne ZaprimanjeRacunaOdgovor?</w:t>
      </w:r>
    </w:p>
    <w:p w14:paraId="25981C37" w14:textId="77777777" w:rsidR="00F173EE" w:rsidRPr="00F173EE" w:rsidRDefault="00F173EE" w:rsidP="00F36433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Prilikom dobivanja odgovora od vas se očekuje da dekriptirate JSON poruku iz base64 i po tome možete vidjeti što je u poruci poslano.</w:t>
      </w:r>
    </w:p>
    <w:p w14:paraId="577F2F4A" w14:textId="188A6742" w:rsidR="00F173EE" w:rsidRPr="00F173EE" w:rsidRDefault="00F173EE" w:rsidP="00F36433">
      <w:pPr>
        <w:pStyle w:val="List2"/>
        <w:ind w:left="2438"/>
        <w:jc w:val="both"/>
        <w:rPr>
          <w:lang w:val="hr-HR"/>
        </w:rPr>
      </w:pPr>
      <w:r w:rsidRPr="00F173EE">
        <w:rPr>
          <w:lang w:val="hr-HR"/>
        </w:rPr>
        <w:t>Zašto postoji samo servisna metoda/funkcija za dohvat statusa svih računa za pojedinu ustanovu??? Koji bi to poslovni slučaj bio u kojem je tako nešto potrebno??? Korisnika zanima status pojedinog računa, status grupe računa ili računa u nekom periodu. Nikako apsolutno svih računa. Koliko je to besmisleno može se vidjeti po veličini datoteke StatusRacunaOdgovor.xml koja je velika 7,5MB!!!</w:t>
      </w:r>
    </w:p>
    <w:p w14:paraId="45460465" w14:textId="77777777" w:rsidR="00F173EE" w:rsidRPr="00F173EE" w:rsidRDefault="00F173EE" w:rsidP="00F36433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 xml:space="preserve">Mi smo dužni poslati info o svim statusima računa, a ono što vi možete napraviti je korisniku prikazati (filtrirati) samo pogrešne račune. </w:t>
      </w:r>
    </w:p>
    <w:p w14:paraId="2A2380B7" w14:textId="033779B7" w:rsidR="00F173EE" w:rsidRPr="00F173EE" w:rsidRDefault="00F173EE" w:rsidP="00F36433">
      <w:pPr>
        <w:pStyle w:val="List2"/>
        <w:ind w:left="2438"/>
        <w:jc w:val="both"/>
        <w:rPr>
          <w:lang w:val="hr-HR"/>
        </w:rPr>
      </w:pPr>
      <w:r w:rsidRPr="00F173EE">
        <w:rPr>
          <w:lang w:val="hr-HR"/>
        </w:rPr>
        <w:t>Na stranici 7 dokumenta se navodi da se "kao odgovor dobije informacija o cijelom računu te njegovom statusu koji može biti..." no ti isti podaci (status) nisu nigdje upotrijebljen niti je igdje vidljiva uporaba statusa u primjerima. Pogledati datoteku "StatusRacunaOdgovor.json". Molim komentar.</w:t>
      </w:r>
      <w:bookmarkStart w:id="3" w:name="_Hlk34747240"/>
    </w:p>
    <w:p w14:paraId="2F0DC725" w14:textId="77777777" w:rsidR="00F173EE" w:rsidRPr="00F173EE" w:rsidRDefault="00F173EE" w:rsidP="00F36433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bookmarkStart w:id="4" w:name="_Hlk34821549"/>
      <w:r w:rsidRPr="00F173EE">
        <w:rPr>
          <w:i/>
          <w:iCs/>
          <w:color w:val="002060"/>
          <w:lang w:val="hr-HR"/>
        </w:rPr>
        <w:t>Ažurirano u implementacijskoj dokumentaciji u primjerima poruke</w:t>
      </w:r>
    </w:p>
    <w:bookmarkEnd w:id="3"/>
    <w:bookmarkEnd w:id="4"/>
    <w:p w14:paraId="3E9DA80A" w14:textId="257A2DC0" w:rsidR="00F173EE" w:rsidRPr="00F173EE" w:rsidRDefault="00F173EE" w:rsidP="00F36433">
      <w:pPr>
        <w:pStyle w:val="List2"/>
        <w:ind w:left="2438"/>
        <w:jc w:val="both"/>
        <w:rPr>
          <w:lang w:val="hr-HR"/>
        </w:rPr>
      </w:pPr>
      <w:r w:rsidRPr="00F173EE">
        <w:rPr>
          <w:lang w:val="hr-HR"/>
        </w:rPr>
        <w:t>Na koji način korisnik servisa može znati da je kao povratnu informaciju dobio objekt klase "StatusRacunaOdgovorGreska" odnosno pripadni JSON string nakon poziva metode za status računa?</w:t>
      </w:r>
    </w:p>
    <w:p w14:paraId="41445A0E" w14:textId="77777777" w:rsidR="00F173EE" w:rsidRPr="00F173EE" w:rsidRDefault="00F173EE" w:rsidP="00F36433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U slučaju da upit nije ispravnog formata ili račun ne postoji dobiti će se odgovor greške kako je navedeno u primjerima.</w:t>
      </w:r>
    </w:p>
    <w:p w14:paraId="763F9D6E" w14:textId="743A1133" w:rsidR="00F173EE" w:rsidRPr="00F173EE" w:rsidRDefault="00F173EE" w:rsidP="00F36433">
      <w:pPr>
        <w:pStyle w:val="List2"/>
        <w:ind w:left="2438"/>
        <w:jc w:val="both"/>
        <w:rPr>
          <w:lang w:val="hr-HR"/>
        </w:rPr>
      </w:pPr>
      <w:r w:rsidRPr="00F173EE">
        <w:rPr>
          <w:lang w:val="hr-HR"/>
        </w:rPr>
        <w:t>U ZaprimanjeIzvjestaja.json postoje podaci "Title" i "Creation" koji uopće nisu opisani u dokumentaciji.</w:t>
      </w:r>
    </w:p>
    <w:p w14:paraId="018776B5" w14:textId="77777777" w:rsidR="00F173EE" w:rsidRPr="00F173EE" w:rsidRDefault="00F173EE" w:rsidP="00F36433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Ažurirali smo u dokumentaciji, poslati ćemo Vam novu reviziju dokumenta.</w:t>
      </w:r>
    </w:p>
    <w:p w14:paraId="44E1A70A" w14:textId="267216EE" w:rsidR="00F173EE" w:rsidRPr="00F173EE" w:rsidRDefault="00F173EE" w:rsidP="00F36433">
      <w:pPr>
        <w:pStyle w:val="List2"/>
        <w:ind w:left="2438"/>
        <w:jc w:val="both"/>
        <w:rPr>
          <w:lang w:val="hr-HR"/>
        </w:rPr>
      </w:pPr>
      <w:r w:rsidRPr="00F173EE">
        <w:rPr>
          <w:lang w:val="hr-HR"/>
        </w:rPr>
        <w:t>U dokumentaciji za metodu "zaprimanje izvještaja" za objekt "note.Annotation" i sve njegove atribute stoji: "Nema objekta", no u JSON primjeru taj je podatak (kao i njegovi atributi) prisutan. Dakle, da li treba biti ili je primjer krivi?</w:t>
      </w:r>
    </w:p>
    <w:p w14:paraId="1FD207B2" w14:textId="77777777" w:rsidR="00F173EE" w:rsidRPr="00F173EE" w:rsidRDefault="00F173EE" w:rsidP="00F36433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Ažurirali smo u implementacijskoj dokumentaciji u primjerima poruke</w:t>
      </w:r>
    </w:p>
    <w:p w14:paraId="577E0D88" w14:textId="01E66921" w:rsidR="00F173EE" w:rsidRPr="00F173EE" w:rsidRDefault="00F173EE" w:rsidP="00F36433">
      <w:pPr>
        <w:pStyle w:val="List2"/>
        <w:ind w:left="2438"/>
        <w:jc w:val="both"/>
        <w:rPr>
          <w:lang w:val="hr-HR"/>
        </w:rPr>
      </w:pPr>
      <w:r w:rsidRPr="00F173EE">
        <w:rPr>
          <w:lang w:val="hr-HR"/>
        </w:rPr>
        <w:t>Gdje se može pronaći Šifrarnik: Vrsta izvještaja/zadatka koji se koristi za metodu "zaprimanje izvještaja"?</w:t>
      </w:r>
    </w:p>
    <w:p w14:paraId="19D9FA64" w14:textId="77777777" w:rsidR="00F173EE" w:rsidRPr="00F173EE" w:rsidRDefault="00F173EE" w:rsidP="00F36433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U funkcijskoj dokumentaciji  točka 9.3.1</w:t>
      </w:r>
    </w:p>
    <w:p w14:paraId="5A679BF4" w14:textId="4FDACADC" w:rsidR="00F173EE" w:rsidRPr="00F173EE" w:rsidRDefault="00F36433" w:rsidP="00F3025F">
      <w:pPr>
        <w:pStyle w:val="List2"/>
        <w:tabs>
          <w:tab w:val="clear" w:pos="2581"/>
          <w:tab w:val="num" w:pos="2438"/>
        </w:tabs>
        <w:ind w:left="2438"/>
        <w:jc w:val="both"/>
        <w:rPr>
          <w:lang w:val="hr-HR"/>
        </w:rPr>
      </w:pPr>
      <w:r w:rsidRPr="00F173EE">
        <w:rPr>
          <w:lang w:val="hr-HR"/>
        </w:rPr>
        <w:lastRenderedPageBreak/>
        <w:t>Za slanje računa se koristi Invoice FHIR resurs. Slog računa se pohranjuje u lineItem.chargeItemCodeableConcept kod slanja računa. CodeableConcept element je zamišljen za pohranu kodnih vrijednosti. Da li je to ispravno mjesto za prenošenje vrijednosti cjelokupnog sloga računa</w:t>
      </w:r>
      <w:r w:rsidRPr="00F36433">
        <w:rPr>
          <w:lang w:val="hr-HR"/>
        </w:rPr>
        <w:t>?</w:t>
      </w:r>
    </w:p>
    <w:p w14:paraId="709EE974" w14:textId="72427E8E" w:rsidR="00F173EE" w:rsidRPr="00F3025F" w:rsidRDefault="00F173EE" w:rsidP="00F3025F">
      <w:pPr>
        <w:pStyle w:val="List2"/>
        <w:numPr>
          <w:ilvl w:val="0"/>
          <w:numId w:val="0"/>
        </w:numPr>
        <w:tabs>
          <w:tab w:val="num" w:pos="2438"/>
        </w:tabs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Da, pošto ne koristimo kodne vrijednosti to polje smo rezervirali za slanje sloga</w:t>
      </w:r>
      <w:r w:rsidR="00F3025F">
        <w:rPr>
          <w:i/>
          <w:iCs/>
          <w:color w:val="002060"/>
          <w:lang w:val="hr-HR"/>
        </w:rPr>
        <w:t>.</w:t>
      </w:r>
    </w:p>
    <w:p w14:paraId="3752566D" w14:textId="23E51F3B" w:rsidR="00F36433" w:rsidRPr="00F173EE" w:rsidRDefault="00F36433" w:rsidP="00F3025F">
      <w:pPr>
        <w:pStyle w:val="List2"/>
        <w:tabs>
          <w:tab w:val="clear" w:pos="2581"/>
          <w:tab w:val="num" w:pos="2438"/>
        </w:tabs>
        <w:ind w:left="2438"/>
        <w:jc w:val="both"/>
        <w:rPr>
          <w:lang w:val="hr-HR"/>
        </w:rPr>
      </w:pPr>
      <w:r w:rsidRPr="00F3025F">
        <w:rPr>
          <w:lang w:val="hr-HR"/>
        </w:rPr>
        <w:t>U primjeru za json poruku odgovora na status računa stoji da se slog računa upisuje u element lineItem.chargeItemMarkdown, dok u opisu stoji da se upisuje u element chargeItemCodeableConcept.  ChargeItemMarkdown se ne nalazi u popisu opcija za chargeItem[x] gdje je navedeno samo chageItemCodeableConcept i chargeItemReference. Što je ispravno od navedenog?</w:t>
      </w:r>
    </w:p>
    <w:p w14:paraId="0E14C5BC" w14:textId="2ABA2885" w:rsidR="00F173EE" w:rsidRPr="00F3025F" w:rsidRDefault="00F36433" w:rsidP="00F3025F">
      <w:pPr>
        <w:pStyle w:val="List2"/>
        <w:numPr>
          <w:ilvl w:val="0"/>
          <w:numId w:val="0"/>
        </w:numPr>
        <w:tabs>
          <w:tab w:val="num" w:pos="2438"/>
        </w:tabs>
        <w:ind w:left="2438"/>
        <w:jc w:val="both"/>
        <w:rPr>
          <w:color w:val="002060"/>
          <w:lang w:val="hr-HR"/>
        </w:rPr>
      </w:pPr>
      <w:r w:rsidRPr="00F3025F">
        <w:rPr>
          <w:color w:val="002060"/>
          <w:lang w:val="hr-HR"/>
        </w:rPr>
        <w:t>I</w:t>
      </w:r>
      <w:r w:rsidR="00F173EE" w:rsidRPr="00F173EE">
        <w:rPr>
          <w:color w:val="002060"/>
          <w:lang w:val="hr-HR"/>
        </w:rPr>
        <w:t xml:space="preserve">spravno mjesto je  chargeItemCodeableConcept </w:t>
      </w:r>
      <w:r w:rsidR="00F3025F">
        <w:rPr>
          <w:color w:val="002060"/>
          <w:lang w:val="hr-HR"/>
        </w:rPr>
        <w:t>–</w:t>
      </w:r>
      <w:r w:rsidR="00F173EE" w:rsidRPr="00F173EE">
        <w:rPr>
          <w:color w:val="002060"/>
          <w:lang w:val="hr-HR"/>
        </w:rPr>
        <w:t xml:space="preserve"> </w:t>
      </w:r>
      <w:r w:rsidR="00F3025F">
        <w:rPr>
          <w:color w:val="002060"/>
          <w:lang w:val="hr-HR"/>
        </w:rPr>
        <w:t>ažurirana je dokumentacija.</w:t>
      </w:r>
    </w:p>
    <w:p w14:paraId="4DF27EEF" w14:textId="6EDA2901" w:rsidR="00F173EE" w:rsidRPr="00F173EE" w:rsidRDefault="00F36433" w:rsidP="00F3025F">
      <w:pPr>
        <w:pStyle w:val="List2"/>
        <w:tabs>
          <w:tab w:val="clear" w:pos="2581"/>
          <w:tab w:val="num" w:pos="2438"/>
        </w:tabs>
        <w:ind w:left="2438"/>
        <w:jc w:val="both"/>
        <w:rPr>
          <w:lang w:val="hr-HR"/>
        </w:rPr>
      </w:pPr>
      <w:r w:rsidRPr="00F173EE">
        <w:rPr>
          <w:lang w:val="hr-HR"/>
        </w:rPr>
        <w:t>Prema FHIR specifikaciji Narrative tip elementa mora imati upisan i status element. Ovaj tip elementa se koristi za pohranu medicinske dokumentacije kod računa, ali nije definirano što se upisuje u status element</w:t>
      </w:r>
    </w:p>
    <w:p w14:paraId="6AFC7528" w14:textId="4263F204" w:rsidR="00F173EE" w:rsidRPr="00F3025F" w:rsidRDefault="00F173EE" w:rsidP="00F3025F">
      <w:pPr>
        <w:pStyle w:val="List2"/>
        <w:numPr>
          <w:ilvl w:val="0"/>
          <w:numId w:val="0"/>
        </w:numPr>
        <w:tabs>
          <w:tab w:val="num" w:pos="2438"/>
        </w:tabs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Status se šalje vrijednost "empty". Ažurirati ćemo i poslati u dokumentaciji.</w:t>
      </w:r>
    </w:p>
    <w:p w14:paraId="722773AB" w14:textId="40F427E2" w:rsidR="00F173EE" w:rsidRPr="00F173EE" w:rsidRDefault="00F36433" w:rsidP="00F3025F">
      <w:pPr>
        <w:pStyle w:val="List2"/>
        <w:tabs>
          <w:tab w:val="clear" w:pos="2581"/>
          <w:tab w:val="num" w:pos="2438"/>
        </w:tabs>
        <w:ind w:left="2438"/>
        <w:jc w:val="both"/>
        <w:rPr>
          <w:lang w:val="hr-HR"/>
        </w:rPr>
      </w:pPr>
      <w:r w:rsidRPr="00F173EE">
        <w:rPr>
          <w:lang w:val="hr-HR"/>
        </w:rPr>
        <w:t>Kod slanja izvještaja prema specifikaciji se ne koristi note element, ali je upisan u primjeru poruke</w:t>
      </w:r>
    </w:p>
    <w:p w14:paraId="6E8D55F0" w14:textId="38973804" w:rsidR="00F173EE" w:rsidRPr="00F3025F" w:rsidRDefault="00F3025F" w:rsidP="00F3025F">
      <w:pPr>
        <w:pStyle w:val="List2"/>
        <w:numPr>
          <w:ilvl w:val="0"/>
          <w:numId w:val="0"/>
        </w:numPr>
        <w:tabs>
          <w:tab w:val="num" w:pos="2438"/>
        </w:tabs>
        <w:ind w:left="2438"/>
        <w:jc w:val="both"/>
        <w:rPr>
          <w:i/>
          <w:iCs/>
          <w:color w:val="002060"/>
          <w:lang w:val="hr-HR"/>
        </w:rPr>
      </w:pPr>
      <w:r>
        <w:rPr>
          <w:i/>
          <w:iCs/>
          <w:color w:val="002060"/>
          <w:lang w:val="hr-HR"/>
        </w:rPr>
        <w:t xml:space="preserve">Ažurirana je dokumentacija. </w:t>
      </w:r>
    </w:p>
    <w:p w14:paraId="19B27D35" w14:textId="6F7A173E" w:rsidR="00F36433" w:rsidRPr="00F3025F" w:rsidRDefault="00F36433" w:rsidP="00F3025F">
      <w:pPr>
        <w:pStyle w:val="List2"/>
        <w:tabs>
          <w:tab w:val="clear" w:pos="2581"/>
          <w:tab w:val="num" w:pos="2438"/>
        </w:tabs>
        <w:ind w:left="2438"/>
        <w:jc w:val="both"/>
        <w:rPr>
          <w:lang w:val="hr-HR"/>
        </w:rPr>
      </w:pPr>
      <w:r w:rsidRPr="00F3025F">
        <w:rPr>
          <w:lang w:val="hr-HR"/>
        </w:rPr>
        <w:t>Zašto je odgovor kod zaprimanje izvještaja identičan zahtjevu?</w:t>
      </w:r>
    </w:p>
    <w:p w14:paraId="16232CED" w14:textId="1421F906" w:rsidR="00F36433" w:rsidRPr="00F3025F" w:rsidRDefault="00F36433" w:rsidP="00F3025F">
      <w:pPr>
        <w:pStyle w:val="List2"/>
        <w:numPr>
          <w:ilvl w:val="0"/>
          <w:numId w:val="0"/>
        </w:numPr>
        <w:tabs>
          <w:tab w:val="num" w:pos="2438"/>
        </w:tabs>
        <w:ind w:left="2438"/>
        <w:jc w:val="both"/>
        <w:rPr>
          <w:i/>
          <w:iCs/>
          <w:color w:val="002060"/>
          <w:lang w:val="hr-HR"/>
        </w:rPr>
      </w:pPr>
      <w:r w:rsidRPr="00F3025F">
        <w:rPr>
          <w:i/>
          <w:iCs/>
          <w:color w:val="002060"/>
          <w:lang w:val="hr-HR"/>
        </w:rPr>
        <w:t>Tako je prema FHIR standardu. Prema funkcijskoj specifikaciji "Ukoliko su zaprimljene poruke uspješno prošle semantičku analizu dobiti će se kao odgovor isti objekt koji je poslan"</w:t>
      </w:r>
      <w:r w:rsidR="00F3025F">
        <w:rPr>
          <w:i/>
          <w:iCs/>
          <w:color w:val="002060"/>
          <w:lang w:val="hr-HR"/>
        </w:rPr>
        <w:t>.</w:t>
      </w:r>
    </w:p>
    <w:p w14:paraId="4E42DD5A" w14:textId="75F97A7D" w:rsidR="00F173EE" w:rsidRPr="00F173EE" w:rsidRDefault="00F36433" w:rsidP="00F3025F">
      <w:pPr>
        <w:pStyle w:val="List2"/>
        <w:tabs>
          <w:tab w:val="clear" w:pos="2581"/>
          <w:tab w:val="num" w:pos="2438"/>
        </w:tabs>
        <w:ind w:left="2438"/>
        <w:jc w:val="both"/>
        <w:rPr>
          <w:lang w:val="hr-HR"/>
        </w:rPr>
      </w:pPr>
      <w:r w:rsidRPr="00F173EE">
        <w:rPr>
          <w:lang w:val="hr-HR"/>
        </w:rPr>
        <w:t>Kako se odrađuje storniranje računa?</w:t>
      </w:r>
    </w:p>
    <w:p w14:paraId="7632B2F0" w14:textId="11DB0766" w:rsidR="00F173EE" w:rsidRPr="00F3025F" w:rsidRDefault="00F173EE" w:rsidP="00F3025F">
      <w:pPr>
        <w:pStyle w:val="List2"/>
        <w:numPr>
          <w:ilvl w:val="0"/>
          <w:numId w:val="0"/>
        </w:numPr>
        <w:tabs>
          <w:tab w:val="num" w:pos="2438"/>
        </w:tabs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Trenutno nema funkcije storniranja računa</w:t>
      </w:r>
      <w:r w:rsidR="00F3025F">
        <w:rPr>
          <w:i/>
          <w:iCs/>
          <w:color w:val="002060"/>
          <w:lang w:val="hr-HR"/>
        </w:rPr>
        <w:t>.</w:t>
      </w:r>
    </w:p>
    <w:p w14:paraId="0193CF75" w14:textId="74188F78" w:rsidR="00F36433" w:rsidRPr="00F173EE" w:rsidRDefault="00F36433" w:rsidP="00F3025F">
      <w:pPr>
        <w:pStyle w:val="List2"/>
        <w:tabs>
          <w:tab w:val="clear" w:pos="2581"/>
          <w:tab w:val="num" w:pos="2438"/>
        </w:tabs>
        <w:ind w:left="2438"/>
        <w:jc w:val="both"/>
        <w:rPr>
          <w:lang w:val="hr-HR"/>
        </w:rPr>
      </w:pPr>
      <w:r w:rsidRPr="00F3025F">
        <w:rPr>
          <w:lang w:val="hr-HR"/>
        </w:rPr>
        <w:t>U primjeru za zaprimanje izvještaja postoje elementi creation i title koji nisu opisani specifikacijom</w:t>
      </w:r>
    </w:p>
    <w:p w14:paraId="48D01632" w14:textId="4148686D" w:rsidR="00F173EE" w:rsidRPr="00F173EE" w:rsidRDefault="00F173EE" w:rsidP="00F3025F">
      <w:pPr>
        <w:pStyle w:val="List2"/>
        <w:numPr>
          <w:ilvl w:val="0"/>
          <w:numId w:val="0"/>
        </w:numPr>
        <w:tabs>
          <w:tab w:val="num" w:pos="2438"/>
        </w:tabs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Dodali smo u dokument, poslat ćemo ažurirano</w:t>
      </w:r>
      <w:r w:rsidR="00F3025F">
        <w:rPr>
          <w:i/>
          <w:iCs/>
          <w:color w:val="002060"/>
          <w:lang w:val="hr-HR"/>
        </w:rPr>
        <w:t>.</w:t>
      </w:r>
    </w:p>
    <w:p w14:paraId="2E78FB02" w14:textId="0FD9AEE2" w:rsidR="00F173EE" w:rsidRPr="00F173EE" w:rsidRDefault="00F36433" w:rsidP="00F3025F">
      <w:pPr>
        <w:pStyle w:val="List2"/>
        <w:tabs>
          <w:tab w:val="clear" w:pos="2581"/>
          <w:tab w:val="num" w:pos="2438"/>
        </w:tabs>
        <w:ind w:left="2438"/>
        <w:jc w:val="both"/>
        <w:rPr>
          <w:lang w:val="hr-HR"/>
        </w:rPr>
      </w:pPr>
      <w:r w:rsidRPr="00F173EE">
        <w:rPr>
          <w:lang w:val="hr-HR"/>
        </w:rPr>
        <w:t>Zaprimanje računa preko web servisa</w:t>
      </w:r>
    </w:p>
    <w:p w14:paraId="724243E1" w14:textId="743D62A9" w:rsidR="00F173EE" w:rsidRDefault="00F173EE" w:rsidP="00F3025F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F173EE">
        <w:rPr>
          <w:lang w:val="hr-HR"/>
        </w:rPr>
        <w:t>Object Invoice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663"/>
        <w:gridCol w:w="1271"/>
        <w:gridCol w:w="1443"/>
        <w:gridCol w:w="2265"/>
        <w:gridCol w:w="2265"/>
      </w:tblGrid>
      <w:tr w:rsidR="00F36433" w:rsidRPr="00F36433" w14:paraId="3E667198" w14:textId="77777777" w:rsidTr="003E248E">
        <w:trPr>
          <w:trHeight w:val="510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141F1" w14:textId="77777777" w:rsidR="00F36433" w:rsidRPr="00F36433" w:rsidRDefault="00F36433" w:rsidP="00F36433">
            <w:pPr>
              <w:spacing w:after="160" w:line="259" w:lineRule="auto"/>
              <w:ind w:left="720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F36433">
              <w:rPr>
                <w:rFonts w:ascii="Calibri" w:eastAsia="Calibri" w:hAnsi="Calibri"/>
                <w:szCs w:val="22"/>
                <w:lang w:eastAsia="en-US"/>
              </w:rPr>
              <w:t>6</w:t>
            </w: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B81EF" w14:textId="77777777" w:rsidR="00F36433" w:rsidRPr="00F36433" w:rsidRDefault="00F36433" w:rsidP="00F36433">
            <w:pPr>
              <w:spacing w:after="160" w:line="259" w:lineRule="auto"/>
              <w:ind w:left="720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F36433">
              <w:rPr>
                <w:rFonts w:ascii="Calibri" w:eastAsia="Calibri" w:hAnsi="Calibri"/>
                <w:szCs w:val="22"/>
                <w:lang w:eastAsia="en-US"/>
              </w:rPr>
              <w:t>Text.Div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45DDB" w14:textId="77777777" w:rsidR="00F36433" w:rsidRPr="00F36433" w:rsidRDefault="00F36433" w:rsidP="00F36433">
            <w:pPr>
              <w:spacing w:after="160" w:line="259" w:lineRule="auto"/>
              <w:ind w:left="720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F36433">
              <w:rPr>
                <w:rFonts w:ascii="Calibri" w:eastAsia="Calibri" w:hAnsi="Calibri"/>
                <w:szCs w:val="22"/>
                <w:lang w:eastAsia="en-US"/>
              </w:rPr>
              <w:t>1..1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15E98" w14:textId="77777777" w:rsidR="00F36433" w:rsidRPr="00F36433" w:rsidRDefault="00F36433" w:rsidP="00F36433">
            <w:pPr>
              <w:spacing w:after="160" w:line="259" w:lineRule="auto"/>
              <w:ind w:left="720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F36433">
              <w:rPr>
                <w:rFonts w:ascii="Calibri" w:eastAsia="Calibri" w:hAnsi="Calibri"/>
                <w:szCs w:val="22"/>
                <w:lang w:eastAsia="en-US"/>
              </w:rPr>
              <w:t>string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6D2BF" w14:textId="77777777" w:rsidR="00F36433" w:rsidRPr="00F36433" w:rsidRDefault="00F36433" w:rsidP="00F36433">
            <w:pPr>
              <w:spacing w:after="160" w:line="259" w:lineRule="auto"/>
              <w:ind w:left="720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F36433">
              <w:rPr>
                <w:rFonts w:ascii="Calibri" w:eastAsia="Calibri" w:hAnsi="Calibri"/>
                <w:szCs w:val="22"/>
                <w:lang w:eastAsia="en-US"/>
              </w:rPr>
              <w:t>medicinska dokumentacija binarno PDF.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FC7F3" w14:textId="77777777" w:rsidR="00F36433" w:rsidRPr="00F36433" w:rsidRDefault="00F36433" w:rsidP="00F36433">
            <w:pPr>
              <w:spacing w:after="160" w:line="259" w:lineRule="auto"/>
              <w:ind w:left="720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F36433">
              <w:rPr>
                <w:rFonts w:ascii="Calibri" w:eastAsia="Calibri" w:hAnsi="Calibri"/>
                <w:szCs w:val="22"/>
                <w:lang w:eastAsia="en-US"/>
              </w:rPr>
              <w:t>Medicinska dokumentacija u binarnom zapisu</w:t>
            </w:r>
          </w:p>
        </w:tc>
      </w:tr>
    </w:tbl>
    <w:p w14:paraId="71FED82A" w14:textId="77777777" w:rsidR="00F36433" w:rsidRPr="00F173EE" w:rsidRDefault="00F36433" w:rsidP="00F36433">
      <w:pPr>
        <w:pStyle w:val="List2"/>
        <w:numPr>
          <w:ilvl w:val="0"/>
          <w:numId w:val="0"/>
        </w:numPr>
        <w:ind w:left="2438"/>
        <w:rPr>
          <w:lang w:val="hr-HR"/>
        </w:rPr>
      </w:pPr>
    </w:p>
    <w:p w14:paraId="4790416F" w14:textId="77777777" w:rsidR="00F173EE" w:rsidRPr="00F173EE" w:rsidRDefault="00F173EE" w:rsidP="0092174F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F173EE">
        <w:rPr>
          <w:lang w:val="hr-HR"/>
        </w:rPr>
        <w:t>Ispada da je to obavezno, a u primjeru poruke je ostavljeno prazno</w:t>
      </w:r>
    </w:p>
    <w:p w14:paraId="042B1E7D" w14:textId="77777777" w:rsidR="00F173EE" w:rsidRPr="00F173EE" w:rsidRDefault="00F173EE" w:rsidP="0092174F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F173EE">
        <w:rPr>
          <w:lang w:val="hr-HR"/>
        </w:rPr>
        <w:t>"text":{</w:t>
      </w:r>
    </w:p>
    <w:p w14:paraId="053D48C0" w14:textId="77777777" w:rsidR="00F173EE" w:rsidRPr="00F173EE" w:rsidRDefault="00F173EE" w:rsidP="0092174F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F173EE">
        <w:rPr>
          <w:lang w:val="hr-HR"/>
        </w:rPr>
        <w:t>  "div":""                }</w:t>
      </w:r>
    </w:p>
    <w:p w14:paraId="1B1CAF17" w14:textId="77777777" w:rsidR="00F173EE" w:rsidRPr="00F173EE" w:rsidRDefault="00F173EE" w:rsidP="0092174F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F173EE">
        <w:rPr>
          <w:lang w:val="hr-HR"/>
        </w:rPr>
        <w:t>Što bi trebalo značiti medicinska dokumentacija u binarnom zapisu?</w:t>
      </w:r>
    </w:p>
    <w:p w14:paraId="3675C7D1" w14:textId="5891B450" w:rsidR="00F173EE" w:rsidRPr="00F173EE" w:rsidRDefault="00F173EE" w:rsidP="0092174F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Pravilo obveznosti slanja medicinske dokumentacije &gt; šalje se za stacionar,dnevnu bolnicu i jednodnevnu kirurgiju. Ostali ne šalju. Sukladno tome prilagodit ćemo implementacijsku dokumentaciju.</w:t>
      </w:r>
    </w:p>
    <w:p w14:paraId="5F7F7B2F" w14:textId="2FAE0025" w:rsidR="00F173EE" w:rsidRPr="00F173EE" w:rsidRDefault="00F173EE" w:rsidP="0092174F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Vezano za pitanje sto znaci med. dok. u birnarnom zapisu - to znači dokumentacija u base64 formatu</w:t>
      </w:r>
      <w:r w:rsidR="00F3025F">
        <w:rPr>
          <w:i/>
          <w:iCs/>
          <w:color w:val="002060"/>
          <w:lang w:val="hr-HR"/>
        </w:rPr>
        <w:t>.</w:t>
      </w:r>
    </w:p>
    <w:p w14:paraId="1E962965" w14:textId="4C7C6DDD" w:rsidR="00F173EE" w:rsidRPr="00F173EE" w:rsidRDefault="00F3025F" w:rsidP="0092174F">
      <w:pPr>
        <w:pStyle w:val="List2"/>
        <w:tabs>
          <w:tab w:val="clear" w:pos="2581"/>
          <w:tab w:val="num" w:pos="2438"/>
        </w:tabs>
        <w:ind w:left="2438"/>
        <w:jc w:val="both"/>
        <w:rPr>
          <w:lang w:val="hr-HR"/>
        </w:rPr>
      </w:pPr>
      <w:r w:rsidRPr="00F173EE">
        <w:rPr>
          <w:lang w:val="hr-HR"/>
        </w:rPr>
        <w:t>Šifarnici - molimo pojašnjenja za šifarnike statusa</w:t>
      </w:r>
    </w:p>
    <w:p w14:paraId="01BEC37D" w14:textId="7B8078D8" w:rsidR="00F173EE" w:rsidRPr="00F173EE" w:rsidRDefault="00F173EE" w:rsidP="0092174F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Issued Issued G, L (ovo znači da je račun u obradi. Statusi računa su G-Pocetak obrade, L-Likvidator)</w:t>
      </w:r>
      <w:r w:rsidR="00F3025F">
        <w:rPr>
          <w:i/>
          <w:iCs/>
          <w:color w:val="002060"/>
          <w:lang w:val="hr-HR"/>
        </w:rPr>
        <w:t>.</w:t>
      </w:r>
    </w:p>
    <w:p w14:paraId="0E5E43F1" w14:textId="0AA8F39A" w:rsidR="00F173EE" w:rsidRPr="00F173EE" w:rsidRDefault="00F173EE" w:rsidP="0092174F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Balanced Balanced F (ovo znači da je račun plaćen. F- Financije)</w:t>
      </w:r>
      <w:r w:rsidR="00F3025F">
        <w:rPr>
          <w:i/>
          <w:iCs/>
          <w:color w:val="002060"/>
          <w:lang w:val="hr-HR"/>
        </w:rPr>
        <w:t>.</w:t>
      </w:r>
    </w:p>
    <w:p w14:paraId="51612A80" w14:textId="0E961B9D" w:rsidR="00F173EE" w:rsidRPr="00F173EE" w:rsidRDefault="00F173EE" w:rsidP="0092174F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Cancelled Cancelled A,O,S,V (ovo znači da je račun odbijen, A-vraćen od strane sustava, O-prekoračenje limita, S-stornirano, V-vraćeno od strane ZOROH-a)</w:t>
      </w:r>
      <w:r w:rsidR="00F3025F">
        <w:rPr>
          <w:i/>
          <w:iCs/>
          <w:color w:val="002060"/>
          <w:lang w:val="hr-HR"/>
        </w:rPr>
        <w:t>.</w:t>
      </w:r>
    </w:p>
    <w:p w14:paraId="17A858F4" w14:textId="68EC32DC" w:rsidR="00F173EE" w:rsidRPr="00F173EE" w:rsidRDefault="00F3025F" w:rsidP="0092174F">
      <w:pPr>
        <w:pStyle w:val="List2"/>
        <w:ind w:left="2438"/>
        <w:jc w:val="both"/>
        <w:rPr>
          <w:lang w:val="hr-HR"/>
        </w:rPr>
      </w:pPr>
      <w:r w:rsidRPr="00F173EE">
        <w:rPr>
          <w:lang w:val="hr-HR"/>
        </w:rPr>
        <w:t>Molimo pojašnjenje zaglavlja tablica</w:t>
      </w:r>
    </w:p>
    <w:tbl>
      <w:tblPr>
        <w:tblW w:w="7868" w:type="dxa"/>
        <w:tblInd w:w="2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597"/>
        <w:gridCol w:w="1405"/>
        <w:gridCol w:w="1396"/>
        <w:gridCol w:w="1429"/>
        <w:gridCol w:w="1616"/>
      </w:tblGrid>
      <w:tr w:rsidR="00F3025F" w:rsidRPr="00BF32D4" w14:paraId="1D31B74C" w14:textId="77777777" w:rsidTr="00F3025F">
        <w:trPr>
          <w:trHeight w:val="300"/>
          <w:tblHeader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8E845" w14:textId="77777777" w:rsidR="00F3025F" w:rsidRPr="00BF32D4" w:rsidRDefault="00F3025F" w:rsidP="003E248E">
            <w:pPr>
              <w:jc w:val="both"/>
              <w:rPr>
                <w:rFonts w:ascii="Helvetica" w:hAnsi="Helvetica" w:cs="Helvetica"/>
                <w:color w:val="500050"/>
                <w:sz w:val="24"/>
                <w:lang w:eastAsia="hr-HR"/>
              </w:rPr>
            </w:pPr>
            <w:r w:rsidRPr="00BF32D4">
              <w:rPr>
                <w:rFonts w:ascii="Helvetica" w:hAnsi="Helvetica" w:cs="Helvetica"/>
                <w:color w:val="000000"/>
                <w:sz w:val="18"/>
                <w:szCs w:val="18"/>
                <w:lang w:eastAsia="hr-HR"/>
              </w:rPr>
              <w:t>ID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34A86" w14:textId="77777777" w:rsidR="00F3025F" w:rsidRPr="00BF32D4" w:rsidRDefault="00F3025F" w:rsidP="003E248E">
            <w:pPr>
              <w:jc w:val="both"/>
              <w:rPr>
                <w:rFonts w:ascii="Helvetica" w:hAnsi="Helvetica" w:cs="Helvetica"/>
                <w:color w:val="500050"/>
                <w:sz w:val="24"/>
                <w:lang w:eastAsia="hr-HR"/>
              </w:rPr>
            </w:pPr>
            <w:r w:rsidRPr="00BF32D4">
              <w:rPr>
                <w:rFonts w:ascii="Helvetica" w:hAnsi="Helvetica" w:cs="Helvetica"/>
                <w:color w:val="000000"/>
                <w:sz w:val="18"/>
                <w:szCs w:val="18"/>
                <w:lang w:eastAsia="hr-HR"/>
              </w:rPr>
              <w:t>Naziv parametra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EDE02" w14:textId="77777777" w:rsidR="00F3025F" w:rsidRPr="00BF32D4" w:rsidRDefault="00F3025F" w:rsidP="003E248E">
            <w:pPr>
              <w:jc w:val="both"/>
              <w:rPr>
                <w:rFonts w:ascii="Helvetica" w:hAnsi="Helvetica" w:cs="Helvetica"/>
                <w:color w:val="500050"/>
                <w:sz w:val="24"/>
                <w:lang w:eastAsia="hr-HR"/>
              </w:rPr>
            </w:pPr>
            <w:r w:rsidRPr="00BF32D4">
              <w:rPr>
                <w:rFonts w:ascii="Helvetica" w:hAnsi="Helvetica" w:cs="Helvetica"/>
                <w:color w:val="000000"/>
                <w:sz w:val="18"/>
                <w:szCs w:val="18"/>
                <w:lang w:eastAsia="hr-HR"/>
              </w:rPr>
              <w:t>Obvezan</w:t>
            </w:r>
          </w:p>
          <w:p w14:paraId="4017B8B6" w14:textId="77777777" w:rsidR="00F3025F" w:rsidRPr="00BF32D4" w:rsidRDefault="00F3025F" w:rsidP="003E248E">
            <w:pPr>
              <w:jc w:val="both"/>
              <w:rPr>
                <w:rFonts w:ascii="Helvetica" w:hAnsi="Helvetica" w:cs="Helvetica"/>
                <w:color w:val="500050"/>
                <w:sz w:val="24"/>
                <w:lang w:eastAsia="hr-HR"/>
              </w:rPr>
            </w:pPr>
            <w:bookmarkStart w:id="5" w:name="m_1300800982935193287_m_-388158624902839"/>
            <w:bookmarkEnd w:id="5"/>
            <w:r w:rsidRPr="00BF32D4">
              <w:rPr>
                <w:rFonts w:ascii="Helvetica" w:hAnsi="Helvetica" w:cs="Helvetica"/>
                <w:color w:val="000000"/>
                <w:sz w:val="18"/>
                <w:szCs w:val="18"/>
                <w:lang w:eastAsia="hr-HR"/>
              </w:rPr>
              <w:t>(min..max)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5EA9E" w14:textId="77777777" w:rsidR="00F3025F" w:rsidRPr="00BF32D4" w:rsidRDefault="00F3025F" w:rsidP="003E248E">
            <w:pPr>
              <w:jc w:val="both"/>
              <w:rPr>
                <w:rFonts w:ascii="Helvetica" w:hAnsi="Helvetica" w:cs="Helvetica"/>
                <w:color w:val="500050"/>
                <w:sz w:val="24"/>
                <w:lang w:eastAsia="hr-HR"/>
              </w:rPr>
            </w:pPr>
            <w:r w:rsidRPr="00BF32D4">
              <w:rPr>
                <w:rFonts w:ascii="Helvetica" w:hAnsi="Helvetica" w:cs="Helvetica"/>
                <w:color w:val="000000"/>
                <w:sz w:val="18"/>
                <w:szCs w:val="18"/>
                <w:lang w:eastAsia="hr-HR"/>
              </w:rPr>
              <w:t>Tip podatka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69AB3" w14:textId="77777777" w:rsidR="00F3025F" w:rsidRPr="00BF32D4" w:rsidRDefault="00F3025F" w:rsidP="003E248E">
            <w:pPr>
              <w:jc w:val="both"/>
              <w:rPr>
                <w:rFonts w:ascii="Helvetica" w:hAnsi="Helvetica" w:cs="Helvetica"/>
                <w:color w:val="500050"/>
                <w:sz w:val="24"/>
                <w:lang w:eastAsia="hr-HR"/>
              </w:rPr>
            </w:pPr>
            <w:r w:rsidRPr="00BF32D4">
              <w:rPr>
                <w:rFonts w:ascii="Helvetica" w:hAnsi="Helvetica" w:cs="Helvetica"/>
                <w:color w:val="000000"/>
                <w:sz w:val="18"/>
                <w:szCs w:val="18"/>
                <w:lang w:eastAsia="hr-HR"/>
              </w:rPr>
              <w:t>Primjer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97CB3" w14:textId="77777777" w:rsidR="00F3025F" w:rsidRPr="00BF32D4" w:rsidRDefault="00F3025F" w:rsidP="003E248E">
            <w:pPr>
              <w:jc w:val="both"/>
              <w:rPr>
                <w:rFonts w:ascii="Helvetica" w:hAnsi="Helvetica" w:cs="Helvetica"/>
                <w:color w:val="500050"/>
                <w:sz w:val="24"/>
                <w:lang w:eastAsia="hr-HR"/>
              </w:rPr>
            </w:pPr>
            <w:r w:rsidRPr="00BF32D4">
              <w:rPr>
                <w:rFonts w:ascii="Helvetica" w:hAnsi="Helvetica" w:cs="Helvetica"/>
                <w:color w:val="000000"/>
                <w:sz w:val="18"/>
                <w:szCs w:val="18"/>
                <w:lang w:eastAsia="hr-HR"/>
              </w:rPr>
              <w:t>Značenje</w:t>
            </w:r>
          </w:p>
        </w:tc>
      </w:tr>
    </w:tbl>
    <w:p w14:paraId="0A1A5A96" w14:textId="46DBE331" w:rsidR="00F173EE" w:rsidRDefault="00F173EE" w:rsidP="0092174F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F173EE">
        <w:rPr>
          <w:lang w:val="hr-HR"/>
        </w:rPr>
        <w:t>Zanima nas kolona Obvezan</w:t>
      </w:r>
    </w:p>
    <w:p w14:paraId="7CA7A57D" w14:textId="54CE2ECB" w:rsidR="00F3025F" w:rsidRPr="00F173EE" w:rsidRDefault="00F3025F" w:rsidP="0092174F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F3025F">
        <w:rPr>
          <w:lang w:val="hr-HR"/>
        </w:rPr>
        <w:t>Postoji vrijednost 1..1 – OBAVEZNO i 0..1 NIJE OBAVEZNO, dali smo u pravu?</w:t>
      </w:r>
    </w:p>
    <w:p w14:paraId="3B95BE90" w14:textId="77777777" w:rsidR="00F173EE" w:rsidRPr="00F173EE" w:rsidRDefault="00F173EE" w:rsidP="0092174F">
      <w:pPr>
        <w:pStyle w:val="List2"/>
        <w:numPr>
          <w:ilvl w:val="0"/>
          <w:numId w:val="0"/>
        </w:numPr>
        <w:ind w:left="2438"/>
        <w:jc w:val="both"/>
        <w:rPr>
          <w:color w:val="002060"/>
          <w:lang w:val="hr-HR"/>
        </w:rPr>
      </w:pPr>
      <w:r w:rsidRPr="00F173EE">
        <w:rPr>
          <w:color w:val="002060"/>
          <w:lang w:val="hr-HR"/>
        </w:rPr>
        <w:t>Tako je, 1..1 znači da je obavezno a 0..1 neobavezno. Također još postoji 0..* što znaci unbounded, to jest isti objekt je neobavezan, a može se pojaviti i par puta (npr. u odgovoru prijave računa kada račun ima više grešaka)</w:t>
      </w:r>
    </w:p>
    <w:p w14:paraId="7ABC7D5D" w14:textId="77777777" w:rsidR="00F173EE" w:rsidRPr="00F173EE" w:rsidRDefault="00F173EE" w:rsidP="0092174F">
      <w:pPr>
        <w:pStyle w:val="List2"/>
        <w:tabs>
          <w:tab w:val="clear" w:pos="2581"/>
          <w:tab w:val="num" w:pos="2438"/>
        </w:tabs>
        <w:ind w:left="2438"/>
        <w:jc w:val="both"/>
        <w:rPr>
          <w:lang w:val="hr-HR"/>
        </w:rPr>
      </w:pPr>
      <w:r w:rsidRPr="00F173EE">
        <w:rPr>
          <w:lang w:val="hr-HR"/>
        </w:rPr>
        <w:t>Na koji način je zamišljeno odbijanje samo nekoliko stavaka u skupnom DTP računu ili se odbija cijeli DTP račun?</w:t>
      </w:r>
    </w:p>
    <w:p w14:paraId="2C225DEF" w14:textId="77777777" w:rsidR="00F173EE" w:rsidRPr="00F173EE" w:rsidRDefault="00F173EE" w:rsidP="0092174F">
      <w:pPr>
        <w:pStyle w:val="List2"/>
        <w:numPr>
          <w:ilvl w:val="0"/>
          <w:numId w:val="0"/>
        </w:numPr>
        <w:ind w:left="2438"/>
        <w:jc w:val="both"/>
        <w:rPr>
          <w:i/>
          <w:iCs/>
          <w:lang w:val="hr-HR"/>
        </w:rPr>
      </w:pPr>
      <w:r w:rsidRPr="00F173EE">
        <w:rPr>
          <w:i/>
          <w:iCs/>
          <w:color w:val="002060"/>
          <w:lang w:val="hr-HR"/>
        </w:rPr>
        <w:t>Prilikom učitavanja skupnog DTP-a, ukoliko postoji formalna greška za određeni skupni DTP račun u stavkama odbiti će se cijeli račun</w:t>
      </w:r>
    </w:p>
    <w:p w14:paraId="2BB3E407" w14:textId="77777777" w:rsidR="00F3025F" w:rsidRDefault="00F3025F" w:rsidP="0092174F">
      <w:pPr>
        <w:pStyle w:val="List2"/>
        <w:ind w:left="2438"/>
        <w:jc w:val="both"/>
        <w:rPr>
          <w:lang w:val="hr-HR"/>
        </w:rPr>
      </w:pPr>
      <w:r w:rsidRPr="00F173EE">
        <w:rPr>
          <w:lang w:val="hr-HR"/>
        </w:rPr>
        <w:t>Što s ostalim poljima koja bi trebala biti obavezna?</w:t>
      </w:r>
    </w:p>
    <w:p w14:paraId="18A4FB93" w14:textId="77777777" w:rsidR="00F3025F" w:rsidRDefault="00F173EE" w:rsidP="0092174F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F173EE">
        <w:rPr>
          <w:lang w:val="hr-HR"/>
        </w:rPr>
        <w:t>U dokumentaciji za implementaciju web servisa:</w:t>
      </w:r>
    </w:p>
    <w:p w14:paraId="5C763A6C" w14:textId="0D25CD0C" w:rsidR="00F173EE" w:rsidRDefault="00F173EE" w:rsidP="0092174F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F173EE">
        <w:rPr>
          <w:lang w:val="hr-HR"/>
        </w:rPr>
        <w:t>klasa OBJECT: Invoice</w:t>
      </w:r>
    </w:p>
    <w:tbl>
      <w:tblPr>
        <w:tblW w:w="8220" w:type="dxa"/>
        <w:tblInd w:w="1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844"/>
        <w:gridCol w:w="1134"/>
        <w:gridCol w:w="1702"/>
        <w:gridCol w:w="1145"/>
        <w:gridCol w:w="1833"/>
      </w:tblGrid>
      <w:tr w:rsidR="00F3025F" w:rsidRPr="009B6E50" w14:paraId="66292036" w14:textId="77777777" w:rsidTr="001F5533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EE938" w14:textId="77777777" w:rsidR="00F3025F" w:rsidRPr="001F5533" w:rsidRDefault="00F3025F" w:rsidP="003E248E">
            <w:pPr>
              <w:spacing w:before="240"/>
              <w:jc w:val="both"/>
              <w:rPr>
                <w:rFonts w:cs="Arial"/>
                <w:color w:val="222222"/>
                <w:lang w:eastAsia="hr-HR"/>
              </w:rPr>
            </w:pPr>
            <w:r w:rsidRPr="001F5533">
              <w:rPr>
                <w:rFonts w:cs="Arial"/>
                <w:color w:val="222222"/>
                <w:sz w:val="18"/>
                <w:szCs w:val="18"/>
                <w:lang w:eastAsia="hr-HR"/>
              </w:rPr>
              <w:t>ID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5D9D1" w14:textId="77777777" w:rsidR="00F3025F" w:rsidRPr="001F5533" w:rsidRDefault="00F3025F" w:rsidP="003E248E">
            <w:pPr>
              <w:jc w:val="both"/>
              <w:rPr>
                <w:rFonts w:ascii="Helvetica" w:hAnsi="Helvetica" w:cs="Helvetica"/>
                <w:color w:val="222222"/>
                <w:sz w:val="24"/>
                <w:lang w:eastAsia="hr-HR"/>
              </w:rPr>
            </w:pPr>
            <w:r w:rsidRPr="001F5533">
              <w:rPr>
                <w:rFonts w:ascii="Helvetica" w:hAnsi="Helvetica" w:cs="Helvetica"/>
                <w:color w:val="000000"/>
                <w:sz w:val="18"/>
                <w:szCs w:val="18"/>
                <w:lang w:eastAsia="hr-HR"/>
              </w:rPr>
              <w:t>Naziv parametra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203E9" w14:textId="77777777" w:rsidR="00F3025F" w:rsidRPr="001F5533" w:rsidRDefault="00F3025F" w:rsidP="003E248E">
            <w:pPr>
              <w:spacing w:before="240"/>
              <w:jc w:val="both"/>
              <w:rPr>
                <w:rFonts w:cs="Arial"/>
                <w:color w:val="222222"/>
                <w:lang w:eastAsia="hr-HR"/>
              </w:rPr>
            </w:pPr>
            <w:r w:rsidRPr="001F5533">
              <w:rPr>
                <w:rFonts w:cs="Arial"/>
                <w:color w:val="000000"/>
                <w:sz w:val="18"/>
                <w:szCs w:val="18"/>
                <w:lang w:eastAsia="hr-HR"/>
              </w:rPr>
              <w:t>Obavezan (min..max)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CEB71" w14:textId="77777777" w:rsidR="00F3025F" w:rsidRPr="001F5533" w:rsidRDefault="00F3025F" w:rsidP="003E248E">
            <w:pPr>
              <w:jc w:val="both"/>
              <w:rPr>
                <w:rFonts w:ascii="Helvetica" w:hAnsi="Helvetica" w:cs="Helvetica"/>
                <w:color w:val="222222"/>
                <w:sz w:val="24"/>
                <w:lang w:eastAsia="hr-HR"/>
              </w:rPr>
            </w:pPr>
            <w:r w:rsidRPr="001F5533">
              <w:rPr>
                <w:rFonts w:ascii="Helvetica" w:hAnsi="Helvetica" w:cs="Helvetica"/>
                <w:color w:val="000000"/>
                <w:sz w:val="18"/>
                <w:szCs w:val="18"/>
                <w:lang w:eastAsia="hr-HR"/>
              </w:rPr>
              <w:t>Tip podatka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13A2C" w14:textId="77777777" w:rsidR="00F3025F" w:rsidRPr="001F5533" w:rsidRDefault="00F3025F" w:rsidP="003E248E">
            <w:pPr>
              <w:spacing w:before="240"/>
              <w:jc w:val="both"/>
              <w:rPr>
                <w:rFonts w:cs="Arial"/>
                <w:color w:val="222222"/>
                <w:lang w:eastAsia="hr-HR"/>
              </w:rPr>
            </w:pPr>
            <w:r w:rsidRPr="001F5533">
              <w:rPr>
                <w:rFonts w:cs="Arial"/>
                <w:color w:val="000000"/>
                <w:sz w:val="18"/>
                <w:szCs w:val="18"/>
                <w:lang w:eastAsia="hr-HR"/>
              </w:rPr>
              <w:t>Primjer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187F3" w14:textId="77777777" w:rsidR="00F3025F" w:rsidRPr="001F5533" w:rsidRDefault="00F3025F" w:rsidP="003E248E">
            <w:pPr>
              <w:spacing w:before="240"/>
              <w:jc w:val="both"/>
              <w:rPr>
                <w:rFonts w:cs="Arial"/>
                <w:color w:val="222222"/>
                <w:lang w:eastAsia="hr-HR"/>
              </w:rPr>
            </w:pPr>
            <w:r w:rsidRPr="001F5533">
              <w:rPr>
                <w:rFonts w:cs="Arial"/>
                <w:color w:val="000000"/>
                <w:sz w:val="18"/>
                <w:szCs w:val="18"/>
                <w:lang w:eastAsia="hr-HR"/>
              </w:rPr>
              <w:t>Značenje</w:t>
            </w:r>
          </w:p>
        </w:tc>
      </w:tr>
      <w:tr w:rsidR="00F3025F" w:rsidRPr="009B6E50" w14:paraId="6AA19138" w14:textId="77777777" w:rsidTr="001F5533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59487" w14:textId="77777777" w:rsidR="00F3025F" w:rsidRPr="001F5533" w:rsidRDefault="00F3025F" w:rsidP="003E248E">
            <w:pPr>
              <w:spacing w:before="240"/>
              <w:jc w:val="both"/>
              <w:rPr>
                <w:rFonts w:cs="Arial"/>
                <w:color w:val="222222"/>
                <w:lang w:eastAsia="hr-HR"/>
              </w:rPr>
            </w:pPr>
            <w:r w:rsidRPr="001F5533">
              <w:rPr>
                <w:rFonts w:cs="Arial"/>
                <w:color w:val="222222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DFE1E1" w14:textId="77777777" w:rsidR="00F3025F" w:rsidRPr="001F5533" w:rsidRDefault="00F3025F" w:rsidP="003E248E">
            <w:pPr>
              <w:jc w:val="both"/>
              <w:rPr>
                <w:rFonts w:ascii="Helvetica" w:hAnsi="Helvetica" w:cs="Helvetica"/>
                <w:color w:val="222222"/>
                <w:sz w:val="24"/>
                <w:lang w:eastAsia="hr-HR"/>
              </w:rPr>
            </w:pPr>
            <w:r w:rsidRPr="001F5533">
              <w:rPr>
                <w:rFonts w:ascii="Helvetica" w:hAnsi="Helvetica" w:cs="Helvetica"/>
                <w:color w:val="000000"/>
                <w:sz w:val="18"/>
                <w:szCs w:val="18"/>
                <w:lang w:eastAsia="hr-HR"/>
              </w:rPr>
              <w:t>identifier.ElementId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91842" w14:textId="77777777" w:rsidR="00F3025F" w:rsidRPr="001F5533" w:rsidRDefault="00F3025F" w:rsidP="003E248E">
            <w:pPr>
              <w:spacing w:before="240"/>
              <w:jc w:val="both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1F5533">
              <w:rPr>
                <w:rFonts w:cs="Arial"/>
                <w:color w:val="000000"/>
                <w:sz w:val="18"/>
                <w:szCs w:val="18"/>
                <w:lang w:eastAsia="hr-HR"/>
              </w:rPr>
              <w:t>1..1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45333" w14:textId="77777777" w:rsidR="00F3025F" w:rsidRPr="001F5533" w:rsidRDefault="00F3025F" w:rsidP="003E248E">
            <w:pPr>
              <w:jc w:val="both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1F5533">
              <w:rPr>
                <w:rFonts w:cs="Arial"/>
                <w:color w:val="000000"/>
                <w:sz w:val="18"/>
                <w:szCs w:val="18"/>
                <w:lang w:eastAsia="hr-HR"/>
              </w:rPr>
              <w:t>string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8ABDA" w14:textId="77777777" w:rsidR="00F3025F" w:rsidRPr="001F5533" w:rsidRDefault="00F3025F" w:rsidP="003E248E">
            <w:pPr>
              <w:spacing w:before="240"/>
              <w:jc w:val="both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1F5533">
              <w:rPr>
                <w:rFonts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57DA2" w14:textId="77777777" w:rsidR="00F3025F" w:rsidRPr="001F5533" w:rsidRDefault="00F3025F" w:rsidP="003E248E">
            <w:pPr>
              <w:spacing w:before="240"/>
              <w:jc w:val="both"/>
              <w:rPr>
                <w:rFonts w:cs="Arial"/>
                <w:color w:val="000000"/>
                <w:sz w:val="18"/>
                <w:szCs w:val="18"/>
                <w:lang w:eastAsia="hr-HR"/>
              </w:rPr>
            </w:pPr>
            <w:r w:rsidRPr="001F5533">
              <w:rPr>
                <w:rFonts w:cs="Arial"/>
                <w:color w:val="000000"/>
                <w:sz w:val="18"/>
                <w:szCs w:val="18"/>
                <w:lang w:eastAsia="hr-HR"/>
              </w:rPr>
              <w:t>Ne koristi se</w:t>
            </w:r>
          </w:p>
        </w:tc>
      </w:tr>
      <w:tr w:rsidR="00F3025F" w:rsidRPr="009B6E50" w14:paraId="1E4B1A9F" w14:textId="77777777" w:rsidTr="001F5533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CFFF0" w14:textId="77777777" w:rsidR="00F3025F" w:rsidRPr="001F5533" w:rsidRDefault="00F3025F" w:rsidP="003E248E">
            <w:pPr>
              <w:spacing w:before="240"/>
              <w:jc w:val="both"/>
              <w:rPr>
                <w:rFonts w:cs="Arial"/>
                <w:color w:val="222222"/>
                <w:lang w:eastAsia="hr-HR"/>
              </w:rPr>
            </w:pPr>
            <w:r w:rsidRPr="001F5533">
              <w:rPr>
                <w:rFonts w:cs="Arial"/>
                <w:color w:val="222222"/>
                <w:sz w:val="18"/>
                <w:szCs w:val="18"/>
                <w:lang w:eastAsia="hr-HR"/>
              </w:rPr>
              <w:lastRenderedPageBreak/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0377EC" w14:textId="77777777" w:rsidR="00F3025F" w:rsidRPr="001F5533" w:rsidRDefault="00F3025F" w:rsidP="003E248E">
            <w:pPr>
              <w:jc w:val="both"/>
              <w:rPr>
                <w:rFonts w:ascii="Helvetica" w:hAnsi="Helvetica" w:cs="Helvetica"/>
                <w:color w:val="222222"/>
                <w:sz w:val="24"/>
                <w:lang w:eastAsia="hr-HR"/>
              </w:rPr>
            </w:pPr>
            <w:r w:rsidRPr="001F5533">
              <w:rPr>
                <w:rFonts w:ascii="Helvetica" w:hAnsi="Helvetica" w:cs="Helvetica"/>
                <w:color w:val="000000"/>
                <w:sz w:val="18"/>
                <w:szCs w:val="18"/>
                <w:lang w:eastAsia="hr-HR"/>
              </w:rPr>
              <w:t>identifier.System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C7B7E" w14:textId="77777777" w:rsidR="00F3025F" w:rsidRPr="001F5533" w:rsidRDefault="00F3025F" w:rsidP="001F5533">
            <w:pPr>
              <w:jc w:val="both"/>
              <w:rPr>
                <w:rFonts w:ascii="Helvetica" w:hAnsi="Helvetica" w:cs="Helvetica"/>
                <w:color w:val="000000"/>
                <w:sz w:val="18"/>
                <w:szCs w:val="18"/>
                <w:lang w:eastAsia="hr-HR"/>
              </w:rPr>
            </w:pPr>
            <w:r w:rsidRPr="001F5533">
              <w:rPr>
                <w:rFonts w:ascii="Helvetica" w:hAnsi="Helvetica" w:cs="Helvetica"/>
                <w:color w:val="000000"/>
                <w:sz w:val="18"/>
                <w:szCs w:val="18"/>
                <w:lang w:eastAsia="hr-HR"/>
              </w:rPr>
              <w:t>1..1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BA53B0" w14:textId="77777777" w:rsidR="00F3025F" w:rsidRPr="001F5533" w:rsidRDefault="00F3025F" w:rsidP="001F5533">
            <w:pPr>
              <w:jc w:val="both"/>
              <w:rPr>
                <w:rFonts w:ascii="Helvetica" w:hAnsi="Helvetica" w:cs="Helvetica"/>
                <w:color w:val="000000"/>
                <w:sz w:val="18"/>
                <w:szCs w:val="18"/>
                <w:lang w:eastAsia="hr-HR"/>
              </w:rPr>
            </w:pPr>
            <w:r w:rsidRPr="001F5533">
              <w:rPr>
                <w:rFonts w:ascii="Helvetica" w:hAnsi="Helvetica" w:cs="Helvetica"/>
                <w:color w:val="000000"/>
                <w:sz w:val="18"/>
                <w:szCs w:val="18"/>
                <w:lang w:eastAsia="hr-HR"/>
              </w:rPr>
              <w:t>string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94248" w14:textId="77777777" w:rsidR="00F3025F" w:rsidRPr="001F5533" w:rsidRDefault="00F3025F" w:rsidP="001F5533">
            <w:pPr>
              <w:jc w:val="both"/>
              <w:rPr>
                <w:rFonts w:ascii="Helvetica" w:hAnsi="Helvetica" w:cs="Helvetica"/>
                <w:color w:val="000000"/>
                <w:sz w:val="18"/>
                <w:szCs w:val="18"/>
                <w:lang w:eastAsia="hr-HR"/>
              </w:rPr>
            </w:pPr>
            <w:r w:rsidRPr="001F5533">
              <w:rPr>
                <w:rFonts w:ascii="Helvetica" w:hAnsi="Helvetica" w:cs="Helvetica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0989A" w14:textId="77777777" w:rsidR="00F3025F" w:rsidRPr="001F5533" w:rsidRDefault="00F3025F" w:rsidP="001F5533">
            <w:pPr>
              <w:jc w:val="both"/>
              <w:rPr>
                <w:rFonts w:ascii="Helvetica" w:hAnsi="Helvetica" w:cs="Helvetica"/>
                <w:color w:val="000000"/>
                <w:sz w:val="18"/>
                <w:szCs w:val="18"/>
                <w:lang w:eastAsia="hr-HR"/>
              </w:rPr>
            </w:pPr>
            <w:r w:rsidRPr="001F5533">
              <w:rPr>
                <w:rFonts w:ascii="Helvetica" w:hAnsi="Helvetica" w:cs="Helvetica"/>
                <w:color w:val="000000"/>
                <w:sz w:val="18"/>
                <w:szCs w:val="18"/>
                <w:lang w:eastAsia="hr-HR"/>
              </w:rPr>
              <w:t>Ne koristi se</w:t>
            </w:r>
          </w:p>
        </w:tc>
      </w:tr>
      <w:tr w:rsidR="00F3025F" w:rsidRPr="009B6E50" w14:paraId="6C23A859" w14:textId="77777777" w:rsidTr="001F5533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4914F6" w14:textId="77777777" w:rsidR="00F3025F" w:rsidRPr="001F5533" w:rsidRDefault="00F3025F" w:rsidP="003E248E">
            <w:pPr>
              <w:spacing w:before="240"/>
              <w:jc w:val="both"/>
              <w:rPr>
                <w:rFonts w:cs="Arial"/>
                <w:color w:val="222222"/>
                <w:lang w:eastAsia="hr-HR"/>
              </w:rPr>
            </w:pPr>
            <w:r w:rsidRPr="001F5533">
              <w:rPr>
                <w:rFonts w:cs="Arial"/>
                <w:color w:val="222222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5FAFC" w14:textId="77777777" w:rsidR="00F3025F" w:rsidRPr="001F5533" w:rsidRDefault="00F3025F" w:rsidP="003E248E">
            <w:pPr>
              <w:jc w:val="both"/>
              <w:rPr>
                <w:rFonts w:ascii="Helvetica" w:hAnsi="Helvetica" w:cs="Helvetica"/>
                <w:color w:val="222222"/>
                <w:sz w:val="24"/>
                <w:lang w:eastAsia="hr-HR"/>
              </w:rPr>
            </w:pPr>
            <w:r w:rsidRPr="001F5533">
              <w:rPr>
                <w:rFonts w:ascii="Helvetica" w:hAnsi="Helvetica" w:cs="Helvetica"/>
                <w:color w:val="000000"/>
                <w:sz w:val="18"/>
                <w:szCs w:val="18"/>
                <w:lang w:eastAsia="hr-HR"/>
              </w:rPr>
              <w:t>identifier.Value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A5250" w14:textId="77777777" w:rsidR="00F3025F" w:rsidRPr="001F5533" w:rsidRDefault="00F3025F" w:rsidP="001F5533">
            <w:pPr>
              <w:jc w:val="both"/>
              <w:rPr>
                <w:rFonts w:ascii="Helvetica" w:hAnsi="Helvetica" w:cs="Helvetica"/>
                <w:color w:val="000000"/>
                <w:sz w:val="18"/>
                <w:szCs w:val="18"/>
                <w:lang w:eastAsia="hr-HR"/>
              </w:rPr>
            </w:pPr>
            <w:r w:rsidRPr="001F5533">
              <w:rPr>
                <w:rFonts w:ascii="Helvetica" w:hAnsi="Helvetica" w:cs="Helvetica"/>
                <w:color w:val="000000"/>
                <w:sz w:val="18"/>
                <w:szCs w:val="18"/>
                <w:lang w:eastAsia="hr-HR"/>
              </w:rPr>
              <w:t>1..1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4ACD1" w14:textId="77777777" w:rsidR="00F3025F" w:rsidRPr="001F5533" w:rsidRDefault="00F3025F" w:rsidP="001F5533">
            <w:pPr>
              <w:jc w:val="both"/>
              <w:rPr>
                <w:rFonts w:ascii="Helvetica" w:hAnsi="Helvetica" w:cs="Helvetica"/>
                <w:color w:val="000000"/>
                <w:sz w:val="18"/>
                <w:szCs w:val="18"/>
                <w:lang w:eastAsia="hr-HR"/>
              </w:rPr>
            </w:pPr>
            <w:r w:rsidRPr="001F5533">
              <w:rPr>
                <w:rFonts w:ascii="Helvetica" w:hAnsi="Helvetica" w:cs="Helvetica"/>
                <w:color w:val="000000"/>
                <w:sz w:val="18"/>
                <w:szCs w:val="18"/>
                <w:lang w:eastAsia="hr-HR"/>
              </w:rPr>
              <w:t>string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69B07" w14:textId="77777777" w:rsidR="00F3025F" w:rsidRPr="001F5533" w:rsidRDefault="00F3025F" w:rsidP="001F5533">
            <w:pPr>
              <w:jc w:val="both"/>
              <w:rPr>
                <w:rFonts w:ascii="Helvetica" w:hAnsi="Helvetica" w:cs="Helvetica"/>
                <w:color w:val="000000"/>
                <w:sz w:val="18"/>
                <w:szCs w:val="18"/>
                <w:lang w:eastAsia="hr-HR"/>
              </w:rPr>
            </w:pPr>
            <w:r w:rsidRPr="001F5533">
              <w:rPr>
                <w:rFonts w:ascii="Helvetica" w:hAnsi="Helvetica" w:cs="Helvetica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3631DC" w14:textId="77777777" w:rsidR="00F3025F" w:rsidRPr="001F5533" w:rsidRDefault="00F3025F" w:rsidP="001F5533">
            <w:pPr>
              <w:jc w:val="both"/>
              <w:rPr>
                <w:rFonts w:ascii="Helvetica" w:hAnsi="Helvetica" w:cs="Helvetica"/>
                <w:color w:val="000000"/>
                <w:sz w:val="18"/>
                <w:szCs w:val="18"/>
                <w:lang w:eastAsia="hr-HR"/>
              </w:rPr>
            </w:pPr>
            <w:r w:rsidRPr="001F5533">
              <w:rPr>
                <w:rFonts w:ascii="Helvetica" w:hAnsi="Helvetica" w:cs="Helvetica"/>
                <w:color w:val="000000"/>
                <w:sz w:val="18"/>
                <w:szCs w:val="18"/>
                <w:lang w:eastAsia="hr-HR"/>
              </w:rPr>
              <w:t>Ne koristi se</w:t>
            </w:r>
          </w:p>
        </w:tc>
      </w:tr>
    </w:tbl>
    <w:p w14:paraId="7C1E2667" w14:textId="77777777" w:rsidR="00F173EE" w:rsidRPr="00F173EE" w:rsidRDefault="00F173EE" w:rsidP="00733855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F173EE">
        <w:rPr>
          <w:lang w:val="hr-HR"/>
        </w:rPr>
        <w:t>Malo je zbunjujuće, podaci su obvezni a ne koriste se. Što se tu mora staviti?</w:t>
      </w:r>
    </w:p>
    <w:p w14:paraId="2BB440FE" w14:textId="77777777" w:rsidR="00F173EE" w:rsidRPr="00F173EE" w:rsidRDefault="00F173EE" w:rsidP="00733855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F173EE">
        <w:rPr>
          <w:lang w:val="hr-HR"/>
        </w:rPr>
        <w:t>Ima sličnih stvari i na drugim porukama pa bi se trebala revidirati obveznost.</w:t>
      </w:r>
    </w:p>
    <w:p w14:paraId="2ED8EECB" w14:textId="77777777" w:rsidR="00F173EE" w:rsidRPr="00F173EE" w:rsidRDefault="00F173EE" w:rsidP="00733855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Navedeno se nalazi u tablici jer je dio FHIR standarda i polja se koriste u odgovoru, ali ne i u zahtjevu.</w:t>
      </w:r>
    </w:p>
    <w:tbl>
      <w:tblPr>
        <w:tblW w:w="8220" w:type="dxa"/>
        <w:tblInd w:w="1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844"/>
        <w:gridCol w:w="1134"/>
        <w:gridCol w:w="1702"/>
        <w:gridCol w:w="1145"/>
        <w:gridCol w:w="1833"/>
      </w:tblGrid>
      <w:tr w:rsidR="001F5533" w:rsidRPr="001F5533" w14:paraId="2B3F2175" w14:textId="77777777" w:rsidTr="003E248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CA7DB" w14:textId="77777777" w:rsidR="00E95B88" w:rsidRPr="001F5533" w:rsidRDefault="00E95B88" w:rsidP="003E248E">
            <w:pPr>
              <w:spacing w:before="240"/>
              <w:jc w:val="both"/>
              <w:rPr>
                <w:rFonts w:cs="Arial"/>
                <w:color w:val="002060"/>
                <w:lang w:eastAsia="hr-HR"/>
              </w:rPr>
            </w:pPr>
            <w:r w:rsidRPr="001F5533">
              <w:rPr>
                <w:rFonts w:cs="Arial"/>
                <w:color w:val="00206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06FCC" w14:textId="77777777" w:rsidR="00E95B88" w:rsidRPr="001F5533" w:rsidRDefault="00E95B88" w:rsidP="003E248E">
            <w:pPr>
              <w:jc w:val="both"/>
              <w:rPr>
                <w:rFonts w:cs="Arial"/>
                <w:color w:val="002060"/>
                <w:lang w:eastAsia="hr-HR"/>
              </w:rPr>
            </w:pPr>
            <w:r w:rsidRPr="001F5533">
              <w:rPr>
                <w:rFonts w:cs="Arial"/>
                <w:color w:val="002060"/>
                <w:sz w:val="18"/>
                <w:szCs w:val="18"/>
                <w:lang w:val="en-US" w:eastAsia="hr-HR"/>
              </w:rPr>
              <w:t>identifier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EDCD09" w14:textId="77777777" w:rsidR="00E95B88" w:rsidRPr="001F5533" w:rsidRDefault="00E95B88" w:rsidP="003E248E">
            <w:pPr>
              <w:spacing w:before="240"/>
              <w:jc w:val="both"/>
              <w:rPr>
                <w:rFonts w:cs="Arial"/>
                <w:color w:val="002060"/>
                <w:lang w:eastAsia="hr-HR"/>
              </w:rPr>
            </w:pPr>
            <w:r w:rsidRPr="001F5533">
              <w:rPr>
                <w:rFonts w:cs="Arial"/>
                <w:color w:val="002060"/>
                <w:sz w:val="18"/>
                <w:szCs w:val="18"/>
                <w:lang w:val="en-US" w:eastAsia="hr-HR"/>
              </w:rPr>
              <w:t>0..1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FA9A3" w14:textId="77777777" w:rsidR="00E95B88" w:rsidRPr="001F5533" w:rsidRDefault="00E95B88" w:rsidP="003E248E">
            <w:pPr>
              <w:jc w:val="both"/>
              <w:rPr>
                <w:rFonts w:cs="Arial"/>
                <w:color w:val="002060"/>
                <w:lang w:eastAsia="hr-HR"/>
              </w:rPr>
            </w:pPr>
            <w:r w:rsidRPr="001F5533">
              <w:rPr>
                <w:rFonts w:cs="Arial"/>
                <w:color w:val="002060"/>
                <w:sz w:val="18"/>
                <w:szCs w:val="18"/>
                <w:lang w:val="en-US" w:eastAsia="hr-HR"/>
              </w:rPr>
              <w:t>OBJEKT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BA41C" w14:textId="77777777" w:rsidR="00E95B88" w:rsidRPr="001F5533" w:rsidRDefault="00E95B88" w:rsidP="003E248E">
            <w:pPr>
              <w:spacing w:before="240"/>
              <w:jc w:val="both"/>
              <w:rPr>
                <w:rFonts w:cs="Arial"/>
                <w:color w:val="002060"/>
                <w:lang w:eastAsia="hr-HR"/>
              </w:rPr>
            </w:pPr>
            <w:r w:rsidRPr="001F5533">
              <w:rPr>
                <w:rFonts w:cs="Arial"/>
                <w:color w:val="00206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3B477" w14:textId="77777777" w:rsidR="00E95B88" w:rsidRPr="001F5533" w:rsidRDefault="00E95B88" w:rsidP="003E248E">
            <w:pPr>
              <w:spacing w:before="240"/>
              <w:jc w:val="both"/>
              <w:rPr>
                <w:rFonts w:cs="Arial"/>
                <w:color w:val="002060"/>
                <w:lang w:eastAsia="hr-HR"/>
              </w:rPr>
            </w:pPr>
            <w:bookmarkStart w:id="6" w:name="m_1452897084123875093_OLE_LINK100"/>
            <w:r w:rsidRPr="001F5533">
              <w:rPr>
                <w:rFonts w:cs="Arial"/>
                <w:color w:val="002060"/>
                <w:sz w:val="18"/>
                <w:szCs w:val="18"/>
                <w:lang w:eastAsia="hr-HR"/>
              </w:rPr>
              <w:t>Ne koristi se</w:t>
            </w:r>
            <w:bookmarkEnd w:id="6"/>
          </w:p>
        </w:tc>
      </w:tr>
      <w:tr w:rsidR="001F5533" w:rsidRPr="001F5533" w14:paraId="02076703" w14:textId="77777777" w:rsidTr="003E248E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35262" w14:textId="77777777" w:rsidR="00E95B88" w:rsidRPr="001F5533" w:rsidRDefault="00E95B88" w:rsidP="003E248E">
            <w:pPr>
              <w:spacing w:before="240"/>
              <w:jc w:val="both"/>
              <w:rPr>
                <w:rFonts w:cs="Arial"/>
                <w:color w:val="002060"/>
                <w:lang w:eastAsia="hr-HR"/>
              </w:rPr>
            </w:pPr>
            <w:r w:rsidRPr="001F5533">
              <w:rPr>
                <w:rFonts w:cs="Arial"/>
                <w:color w:val="00206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C3B04" w14:textId="77777777" w:rsidR="00E95B88" w:rsidRPr="001F5533" w:rsidRDefault="00E95B88" w:rsidP="003E248E">
            <w:pPr>
              <w:jc w:val="both"/>
              <w:rPr>
                <w:rFonts w:cs="Arial"/>
                <w:color w:val="002060"/>
                <w:lang w:eastAsia="hr-HR"/>
              </w:rPr>
            </w:pPr>
            <w:proofErr w:type="spellStart"/>
            <w:proofErr w:type="gramStart"/>
            <w:r w:rsidRPr="001F5533">
              <w:rPr>
                <w:rFonts w:cs="Arial"/>
                <w:color w:val="002060"/>
                <w:sz w:val="18"/>
                <w:szCs w:val="18"/>
                <w:lang w:val="en-US" w:eastAsia="hr-HR"/>
              </w:rPr>
              <w:t>identifier.ElementId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0D1E1" w14:textId="77777777" w:rsidR="00E95B88" w:rsidRPr="001F5533" w:rsidRDefault="00E95B88" w:rsidP="003E248E">
            <w:pPr>
              <w:spacing w:before="240"/>
              <w:jc w:val="both"/>
              <w:rPr>
                <w:rFonts w:cs="Arial"/>
                <w:color w:val="002060"/>
                <w:lang w:eastAsia="hr-HR"/>
              </w:rPr>
            </w:pPr>
            <w:r w:rsidRPr="001F5533">
              <w:rPr>
                <w:rFonts w:cs="Arial"/>
                <w:color w:val="002060"/>
                <w:sz w:val="18"/>
                <w:szCs w:val="18"/>
                <w:lang w:val="en-US" w:eastAsia="hr-HR"/>
              </w:rPr>
              <w:t>1..1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60A53D" w14:textId="77777777" w:rsidR="00E95B88" w:rsidRPr="001F5533" w:rsidRDefault="00E95B88" w:rsidP="003E248E">
            <w:pPr>
              <w:jc w:val="both"/>
              <w:rPr>
                <w:rFonts w:cs="Arial"/>
                <w:color w:val="002060"/>
                <w:lang w:eastAsia="hr-HR"/>
              </w:rPr>
            </w:pPr>
            <w:r w:rsidRPr="001F5533">
              <w:rPr>
                <w:rFonts w:cs="Arial"/>
                <w:color w:val="002060"/>
                <w:sz w:val="18"/>
                <w:szCs w:val="18"/>
                <w:lang w:val="en-US" w:eastAsia="hr-HR"/>
              </w:rPr>
              <w:t>string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002C9" w14:textId="77777777" w:rsidR="00E95B88" w:rsidRPr="001F5533" w:rsidRDefault="00E95B88" w:rsidP="003E248E">
            <w:pPr>
              <w:spacing w:before="240"/>
              <w:jc w:val="both"/>
              <w:rPr>
                <w:rFonts w:cs="Arial"/>
                <w:color w:val="002060"/>
                <w:lang w:eastAsia="hr-HR"/>
              </w:rPr>
            </w:pPr>
            <w:r w:rsidRPr="001F5533">
              <w:rPr>
                <w:rFonts w:cs="Arial"/>
                <w:color w:val="00206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78288" w14:textId="77777777" w:rsidR="00E95B88" w:rsidRPr="001F5533" w:rsidRDefault="00E95B88" w:rsidP="003E248E">
            <w:pPr>
              <w:spacing w:before="240"/>
              <w:jc w:val="both"/>
              <w:rPr>
                <w:rFonts w:cs="Arial"/>
                <w:color w:val="002060"/>
                <w:lang w:eastAsia="hr-HR"/>
              </w:rPr>
            </w:pPr>
            <w:r w:rsidRPr="001F5533">
              <w:rPr>
                <w:rFonts w:cs="Arial"/>
                <w:color w:val="002060"/>
                <w:sz w:val="18"/>
                <w:szCs w:val="18"/>
                <w:lang w:eastAsia="hr-HR"/>
              </w:rPr>
              <w:t>Ne koristi se</w:t>
            </w:r>
          </w:p>
        </w:tc>
      </w:tr>
      <w:tr w:rsidR="001F5533" w:rsidRPr="001F5533" w14:paraId="457B2B77" w14:textId="77777777" w:rsidTr="003E248E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79C21" w14:textId="77777777" w:rsidR="00E95B88" w:rsidRPr="001F5533" w:rsidRDefault="00E95B88" w:rsidP="003E248E">
            <w:pPr>
              <w:spacing w:before="240"/>
              <w:jc w:val="both"/>
              <w:rPr>
                <w:rFonts w:cs="Arial"/>
                <w:color w:val="002060"/>
                <w:lang w:eastAsia="hr-HR"/>
              </w:rPr>
            </w:pPr>
            <w:r w:rsidRPr="001F5533">
              <w:rPr>
                <w:rFonts w:cs="Arial"/>
                <w:color w:val="00206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D871D" w14:textId="77777777" w:rsidR="00E95B88" w:rsidRPr="001F5533" w:rsidRDefault="00E95B88" w:rsidP="003E248E">
            <w:pPr>
              <w:jc w:val="both"/>
              <w:rPr>
                <w:rFonts w:cs="Arial"/>
                <w:color w:val="002060"/>
                <w:lang w:eastAsia="hr-HR"/>
              </w:rPr>
            </w:pPr>
            <w:proofErr w:type="spellStart"/>
            <w:proofErr w:type="gramStart"/>
            <w:r w:rsidRPr="001F5533">
              <w:rPr>
                <w:rFonts w:cs="Arial"/>
                <w:color w:val="002060"/>
                <w:sz w:val="18"/>
                <w:szCs w:val="18"/>
                <w:lang w:val="en-US" w:eastAsia="hr-HR"/>
              </w:rPr>
              <w:t>identifier.System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54E4F" w14:textId="77777777" w:rsidR="00E95B88" w:rsidRPr="001F5533" w:rsidRDefault="00E95B88" w:rsidP="003E248E">
            <w:pPr>
              <w:spacing w:before="240"/>
              <w:jc w:val="both"/>
              <w:rPr>
                <w:rFonts w:cs="Arial"/>
                <w:color w:val="002060"/>
                <w:lang w:eastAsia="hr-HR"/>
              </w:rPr>
            </w:pPr>
            <w:r w:rsidRPr="001F5533">
              <w:rPr>
                <w:rFonts w:cs="Arial"/>
                <w:color w:val="002060"/>
                <w:sz w:val="18"/>
                <w:szCs w:val="18"/>
                <w:lang w:val="en-US" w:eastAsia="hr-HR"/>
              </w:rPr>
              <w:t>1..1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A0053" w14:textId="77777777" w:rsidR="00E95B88" w:rsidRPr="001F5533" w:rsidRDefault="00E95B88" w:rsidP="003E248E">
            <w:pPr>
              <w:jc w:val="both"/>
              <w:rPr>
                <w:rFonts w:cs="Arial"/>
                <w:color w:val="002060"/>
                <w:lang w:eastAsia="hr-HR"/>
              </w:rPr>
            </w:pPr>
            <w:r w:rsidRPr="001F5533">
              <w:rPr>
                <w:rFonts w:cs="Arial"/>
                <w:color w:val="002060"/>
                <w:sz w:val="18"/>
                <w:szCs w:val="18"/>
                <w:lang w:val="en-US" w:eastAsia="hr-HR"/>
              </w:rPr>
              <w:t>string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B1889" w14:textId="77777777" w:rsidR="00E95B88" w:rsidRPr="001F5533" w:rsidRDefault="00E95B88" w:rsidP="003E248E">
            <w:pPr>
              <w:spacing w:before="240"/>
              <w:jc w:val="both"/>
              <w:rPr>
                <w:rFonts w:cs="Arial"/>
                <w:color w:val="002060"/>
                <w:lang w:eastAsia="hr-HR"/>
              </w:rPr>
            </w:pPr>
            <w:r w:rsidRPr="001F5533">
              <w:rPr>
                <w:rFonts w:cs="Arial"/>
                <w:color w:val="00206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93C4D" w14:textId="77777777" w:rsidR="00E95B88" w:rsidRPr="001F5533" w:rsidRDefault="00E95B88" w:rsidP="003E248E">
            <w:pPr>
              <w:spacing w:before="240"/>
              <w:jc w:val="both"/>
              <w:rPr>
                <w:rFonts w:cs="Arial"/>
                <w:color w:val="002060"/>
                <w:lang w:eastAsia="hr-HR"/>
              </w:rPr>
            </w:pPr>
            <w:r w:rsidRPr="001F5533">
              <w:rPr>
                <w:rFonts w:cs="Arial"/>
                <w:color w:val="002060"/>
                <w:sz w:val="18"/>
                <w:szCs w:val="18"/>
                <w:lang w:eastAsia="hr-HR"/>
              </w:rPr>
              <w:t>Ne koristi se</w:t>
            </w:r>
          </w:p>
        </w:tc>
      </w:tr>
      <w:tr w:rsidR="001F5533" w:rsidRPr="001F5533" w14:paraId="473F1BEE" w14:textId="77777777" w:rsidTr="003E248E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F57BD" w14:textId="77777777" w:rsidR="00E95B88" w:rsidRPr="001F5533" w:rsidRDefault="00E95B88" w:rsidP="003E248E">
            <w:pPr>
              <w:spacing w:before="240"/>
              <w:jc w:val="both"/>
              <w:rPr>
                <w:rFonts w:cs="Arial"/>
                <w:color w:val="002060"/>
                <w:lang w:eastAsia="hr-HR"/>
              </w:rPr>
            </w:pPr>
            <w:r w:rsidRPr="001F5533">
              <w:rPr>
                <w:rFonts w:cs="Arial"/>
                <w:color w:val="00206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15A988" w14:textId="77777777" w:rsidR="00E95B88" w:rsidRPr="001F5533" w:rsidRDefault="00E95B88" w:rsidP="003E248E">
            <w:pPr>
              <w:jc w:val="both"/>
              <w:rPr>
                <w:rFonts w:cs="Arial"/>
                <w:color w:val="002060"/>
                <w:lang w:eastAsia="hr-HR"/>
              </w:rPr>
            </w:pPr>
            <w:proofErr w:type="spellStart"/>
            <w:proofErr w:type="gramStart"/>
            <w:r w:rsidRPr="001F5533">
              <w:rPr>
                <w:rFonts w:cs="Arial"/>
                <w:color w:val="002060"/>
                <w:sz w:val="18"/>
                <w:szCs w:val="18"/>
                <w:lang w:val="en-US" w:eastAsia="hr-HR"/>
              </w:rPr>
              <w:t>identifier.Value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57EE7" w14:textId="77777777" w:rsidR="00E95B88" w:rsidRPr="001F5533" w:rsidRDefault="00E95B88" w:rsidP="003E248E">
            <w:pPr>
              <w:spacing w:before="240"/>
              <w:jc w:val="both"/>
              <w:rPr>
                <w:rFonts w:cs="Arial"/>
                <w:color w:val="002060"/>
                <w:lang w:eastAsia="hr-HR"/>
              </w:rPr>
            </w:pPr>
            <w:r w:rsidRPr="001F5533">
              <w:rPr>
                <w:rFonts w:cs="Arial"/>
                <w:color w:val="002060"/>
                <w:sz w:val="18"/>
                <w:szCs w:val="18"/>
                <w:lang w:val="en-US" w:eastAsia="hr-HR"/>
              </w:rPr>
              <w:t>1..1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23C1C" w14:textId="77777777" w:rsidR="00E95B88" w:rsidRPr="001F5533" w:rsidRDefault="00E95B88" w:rsidP="003E248E">
            <w:pPr>
              <w:jc w:val="both"/>
              <w:rPr>
                <w:rFonts w:cs="Arial"/>
                <w:color w:val="002060"/>
                <w:lang w:eastAsia="hr-HR"/>
              </w:rPr>
            </w:pPr>
            <w:r w:rsidRPr="001F5533">
              <w:rPr>
                <w:rFonts w:cs="Arial"/>
                <w:color w:val="002060"/>
                <w:sz w:val="18"/>
                <w:szCs w:val="18"/>
                <w:lang w:val="en-US" w:eastAsia="hr-HR"/>
              </w:rPr>
              <w:t>string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8CFFF" w14:textId="77777777" w:rsidR="00E95B88" w:rsidRPr="001F5533" w:rsidRDefault="00E95B88" w:rsidP="003E248E">
            <w:pPr>
              <w:spacing w:before="240"/>
              <w:jc w:val="both"/>
              <w:rPr>
                <w:rFonts w:cs="Arial"/>
                <w:color w:val="002060"/>
                <w:lang w:eastAsia="hr-HR"/>
              </w:rPr>
            </w:pPr>
            <w:r w:rsidRPr="001F5533">
              <w:rPr>
                <w:rFonts w:cs="Arial"/>
                <w:color w:val="00206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02A9A" w14:textId="77777777" w:rsidR="00E95B88" w:rsidRPr="001F5533" w:rsidRDefault="00E95B88" w:rsidP="003E248E">
            <w:pPr>
              <w:spacing w:before="240"/>
              <w:jc w:val="both"/>
              <w:rPr>
                <w:rFonts w:cs="Arial"/>
                <w:color w:val="002060"/>
                <w:lang w:eastAsia="hr-HR"/>
              </w:rPr>
            </w:pPr>
            <w:r w:rsidRPr="001F5533">
              <w:rPr>
                <w:rFonts w:cs="Arial"/>
                <w:color w:val="002060"/>
                <w:sz w:val="18"/>
                <w:szCs w:val="18"/>
                <w:lang w:eastAsia="hr-HR"/>
              </w:rPr>
              <w:t>Ne koristi se</w:t>
            </w:r>
          </w:p>
        </w:tc>
      </w:tr>
    </w:tbl>
    <w:p w14:paraId="4D491C0C" w14:textId="7C6A2CCA" w:rsidR="00F173EE" w:rsidRPr="00F173EE" w:rsidRDefault="00F173EE" w:rsidP="00733855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Polje 8,9 i 10 su dio objekta pod poljem 7 koje nije obavezno. Ukoliko se popuni polje 7, tada polje 8,9 i 10 su obavezna. </w:t>
      </w:r>
    </w:p>
    <w:p w14:paraId="08C5DA38" w14:textId="77777777" w:rsidR="00F173EE" w:rsidRPr="00F173EE" w:rsidRDefault="00F173EE" w:rsidP="00733855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Tako je i u ostalim sličnim slučajevima.</w:t>
      </w:r>
    </w:p>
    <w:p w14:paraId="2951525D" w14:textId="269613DB" w:rsidR="00F173EE" w:rsidRDefault="00F173EE" w:rsidP="00733855">
      <w:pPr>
        <w:pStyle w:val="List2"/>
        <w:ind w:left="2438"/>
        <w:jc w:val="both"/>
        <w:rPr>
          <w:lang w:val="hr-HR"/>
        </w:rPr>
      </w:pPr>
      <w:r w:rsidRPr="00F173EE">
        <w:rPr>
          <w:lang w:val="hr-HR"/>
        </w:rPr>
        <w:t>Dali SKZZ vanbolnička dentalna medicina G9 (ortodoncija, oralna kirurgija) dostavljaju na novi način izvještaj kroz CEZIH?</w:t>
      </w:r>
    </w:p>
    <w:p w14:paraId="66847087" w14:textId="5BE8EAEB" w:rsidR="00E95B88" w:rsidRDefault="00E95B88" w:rsidP="00733855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F173EE">
        <w:rPr>
          <w:lang w:val="hr-HR"/>
        </w:rPr>
        <w:t>Dosad su bili izuzeti iz elektroničkog slanja izvještaja te su izvještaj dostavljali na CD-u i papirnato</w:t>
      </w:r>
    </w:p>
    <w:p w14:paraId="2DBC29A3" w14:textId="357EBEAF" w:rsidR="00E95B88" w:rsidRDefault="00733855" w:rsidP="00733855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F173EE">
        <w:rPr>
          <w:lang w:val="hr-HR"/>
        </w:rPr>
        <w:t>Oni znaju slati osobne račune tjedno ili dvotjedno</w:t>
      </w:r>
      <w:r>
        <w:rPr>
          <w:lang w:val="hr-HR"/>
        </w:rPr>
        <w:t>.</w:t>
      </w:r>
    </w:p>
    <w:p w14:paraId="4E8173D1" w14:textId="77777777" w:rsidR="00F173EE" w:rsidRPr="00F173EE" w:rsidRDefault="00F173EE" w:rsidP="00733855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Da, dentalna medicina G9 dostavlja svoje izvještaje na novi način elektronski. Svi izvještaji koji su obuhvaćeni ovim CR-om nalaze se u funkcijskoj specifikaciji u poglavlju 4.1.3.</w:t>
      </w:r>
    </w:p>
    <w:p w14:paraId="5744F935" w14:textId="070E7E87" w:rsidR="00F173EE" w:rsidRPr="00F173EE" w:rsidRDefault="00F173EE" w:rsidP="009322D0">
      <w:pPr>
        <w:pStyle w:val="List2"/>
        <w:tabs>
          <w:tab w:val="clear" w:pos="2581"/>
          <w:tab w:val="num" w:pos="3318"/>
        </w:tabs>
        <w:ind w:left="2438"/>
        <w:jc w:val="both"/>
        <w:rPr>
          <w:lang w:val="hr-HR"/>
        </w:rPr>
      </w:pPr>
      <w:r w:rsidRPr="00F173EE">
        <w:rPr>
          <w:lang w:val="hr-HR"/>
        </w:rPr>
        <w:t>Osim osobnih računa protetike, H osiguranika i skupnog računa u PZZ…  Dali je potrebno dostavljati i mjesečne izvještaje PZZ-a (Slog_MjIzv_16.doc) te administrativno sudjelovanje na novi način?</w:t>
      </w:r>
    </w:p>
    <w:p w14:paraId="0C194FC2" w14:textId="77777777" w:rsidR="00F173EE" w:rsidRPr="00F173EE" w:rsidRDefault="00F173EE" w:rsidP="00733855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Da, šalje se na novi način. Svi izvještaji koji su obuhvaćeni ovim CR-om nalaze se u funkcijskoj specifikaciji u poglavlju 4.1.3.</w:t>
      </w:r>
    </w:p>
    <w:p w14:paraId="42156F5D" w14:textId="0751CEA5" w:rsidR="00F173EE" w:rsidRPr="00F173EE" w:rsidRDefault="00F173EE" w:rsidP="009322D0">
      <w:pPr>
        <w:pStyle w:val="List2"/>
        <w:tabs>
          <w:tab w:val="clear" w:pos="2581"/>
          <w:tab w:val="num" w:pos="3318"/>
        </w:tabs>
        <w:ind w:left="2438"/>
        <w:jc w:val="both"/>
        <w:rPr>
          <w:lang w:val="hr-HR"/>
        </w:rPr>
      </w:pPr>
      <w:r w:rsidRPr="00F173EE">
        <w:rPr>
          <w:lang w:val="hr-HR"/>
        </w:rPr>
        <w:t>Od kada je uvedeno da se dio glavarine isplaćuje po pacijentu, a da se ostatak fakturira prema DTP-ima i ostalim odrednicama, da li je netko proveo analizu za sljedeća pitanja:</w:t>
      </w:r>
    </w:p>
    <w:p w14:paraId="4B5E0ADE" w14:textId="77777777" w:rsidR="00F173EE" w:rsidRPr="00F173EE" w:rsidRDefault="00F173EE" w:rsidP="00733855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F173EE">
        <w:rPr>
          <w:lang w:val="hr-HR"/>
        </w:rPr>
        <w:t>- da li je ukupni trošak glavarina HZZO-a povećan, smanjen ili je ostao isti?</w:t>
      </w:r>
    </w:p>
    <w:p w14:paraId="71D3B672" w14:textId="77777777" w:rsidR="00F173EE" w:rsidRPr="00F173EE" w:rsidRDefault="00F173EE" w:rsidP="00733855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F173EE">
        <w:rPr>
          <w:lang w:val="hr-HR"/>
        </w:rPr>
        <w:t>- da li je zdravstvena skrb bolja ili lošija?</w:t>
      </w:r>
    </w:p>
    <w:p w14:paraId="620B1E69" w14:textId="77777777" w:rsidR="00F173EE" w:rsidRPr="00F173EE" w:rsidRDefault="00F173EE" w:rsidP="00733855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F173EE">
        <w:rPr>
          <w:lang w:val="hr-HR"/>
        </w:rPr>
        <w:t xml:space="preserve">- koliko je poraslo opterećenje zdravstvenih djelatnika (sestri / tehničara / doktora) obzirom na izradu svih tih računa i administriranje istih? Isto </w:t>
      </w:r>
      <w:r w:rsidRPr="00F173EE">
        <w:rPr>
          <w:lang w:val="hr-HR"/>
        </w:rPr>
        <w:lastRenderedPageBreak/>
        <w:t>to vrijeme koje se potrošni na administrativne aktivnosti, liječnici bi mogli provesti prosvjećujući više pažnje pacijentima.</w:t>
      </w:r>
    </w:p>
    <w:p w14:paraId="5F9A8AAB" w14:textId="77777777" w:rsidR="00F173EE" w:rsidRPr="00F173EE" w:rsidRDefault="00F173EE" w:rsidP="00733855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 xml:space="preserve">Ne mijenja se način fakturiranja računa. Mijenja se način dostave računa. </w:t>
      </w:r>
    </w:p>
    <w:p w14:paraId="46C6AADF" w14:textId="0EAE86B4" w:rsidR="00F173EE" w:rsidRPr="00F173EE" w:rsidRDefault="00F173EE" w:rsidP="009322D0">
      <w:pPr>
        <w:pStyle w:val="List2"/>
        <w:tabs>
          <w:tab w:val="clear" w:pos="2581"/>
          <w:tab w:val="num" w:pos="3318"/>
        </w:tabs>
        <w:ind w:left="2438"/>
        <w:jc w:val="both"/>
        <w:rPr>
          <w:lang w:val="hr-HR"/>
        </w:rPr>
      </w:pPr>
      <w:r w:rsidRPr="00F173EE">
        <w:rPr>
          <w:lang w:val="hr-HR"/>
        </w:rPr>
        <w:t>Trenutno postoji sustav koji funkcionira preko web servisa (dostava računa i izvještaja). Koje su prednosti novog sustava koji se predlaže u odnosu na stari sustav?</w:t>
      </w:r>
    </w:p>
    <w:p w14:paraId="4E96044D" w14:textId="77777777" w:rsidR="00F173EE" w:rsidRPr="00F173EE" w:rsidRDefault="00F173EE" w:rsidP="00733855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U novom sustavu se računima u realnom vremenu dobije status računa, računi se više ne šalju poštom. Brži je protok podataka I korisnik će prije dobiti informacije o poslanim računima. Vezano za izvještaj sada su svi izvještaji koji su u opsegu projekta preformulirani na slogove te se isto elektronski mogu poslati.</w:t>
      </w:r>
    </w:p>
    <w:p w14:paraId="6C2FEF43" w14:textId="7C4F1E7C" w:rsidR="00F173EE" w:rsidRPr="00F173EE" w:rsidRDefault="00F173EE" w:rsidP="009322D0">
      <w:pPr>
        <w:pStyle w:val="List2"/>
        <w:tabs>
          <w:tab w:val="clear" w:pos="2581"/>
          <w:tab w:val="num" w:pos="3318"/>
        </w:tabs>
        <w:ind w:left="2438"/>
        <w:jc w:val="both"/>
        <w:rPr>
          <w:lang w:val="hr-HR"/>
        </w:rPr>
      </w:pPr>
      <w:r w:rsidRPr="00F173EE">
        <w:rPr>
          <w:lang w:val="hr-HR"/>
        </w:rPr>
        <w:t>U postojećoj IK od ENT postoji funkcija SendInvoice_NMW. Prema uputama ideja je bila da se svaki račun kada se napravi pošalje u CEZIH. Po meni je to bolja varijanta jer se šalje jedan po jedan račun. U predloženom novom rješenju šalju se svi računi iz svih ustanova u jednom vrlo kratkom razdoblju (par dana). Pitanje da li ENT-ov sustav može u tako kratkom vremenu prihvatiti i obraditi toliku količinu podataka. Htio bih napomenuti da je bilo problema s originalnim InfoOPacijentu (koji je također sastavni dio IK) koji se zamijenio s web servisom zbog nemogućnosti obrade velike količine podataka.</w:t>
      </w:r>
    </w:p>
    <w:p w14:paraId="05FACFC2" w14:textId="02D7BCD0" w:rsidR="00F173EE" w:rsidRPr="00F173EE" w:rsidRDefault="009707A4" w:rsidP="00733855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>
        <w:rPr>
          <w:i/>
          <w:iCs/>
          <w:color w:val="002060"/>
          <w:lang w:val="hr-HR"/>
        </w:rPr>
        <w:t>Predviđeni su dovoljni hardware-ski resursi na security sloju te ne očekujemo problema sa security slojem.</w:t>
      </w:r>
    </w:p>
    <w:p w14:paraId="0201070B" w14:textId="6FAEB434" w:rsidR="00F173EE" w:rsidRPr="00F173EE" w:rsidRDefault="00F173EE" w:rsidP="009322D0">
      <w:pPr>
        <w:pStyle w:val="List2"/>
        <w:tabs>
          <w:tab w:val="clear" w:pos="2581"/>
          <w:tab w:val="num" w:pos="3318"/>
        </w:tabs>
        <w:ind w:left="2438"/>
        <w:jc w:val="both"/>
        <w:rPr>
          <w:lang w:val="hr-HR"/>
        </w:rPr>
      </w:pPr>
      <w:r w:rsidRPr="00F173EE">
        <w:rPr>
          <w:lang w:val="hr-HR"/>
        </w:rPr>
        <w:t>Na koji način dostavljati ispravku samo jednog računa? Slati sve ispočetka ili samo jedan račun? Isto vrijedi i za izvješća.</w:t>
      </w:r>
    </w:p>
    <w:p w14:paraId="7C77E1FF" w14:textId="013AE4BD" w:rsidR="00F173EE" w:rsidRPr="00F173EE" w:rsidRDefault="009707A4" w:rsidP="009707A4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9707A4">
        <w:rPr>
          <w:i/>
          <w:iCs/>
          <w:color w:val="002060"/>
          <w:lang w:val="hr-HR"/>
        </w:rPr>
        <w:t>Ispravci će se dostavljati na isti način kakva je trenutna logika HZZO-a.</w:t>
      </w:r>
    </w:p>
    <w:p w14:paraId="1E25EBE7" w14:textId="360134C8" w:rsidR="00F173EE" w:rsidRPr="00F173EE" w:rsidRDefault="00F173EE" w:rsidP="009322D0">
      <w:pPr>
        <w:pStyle w:val="List2"/>
        <w:tabs>
          <w:tab w:val="clear" w:pos="2581"/>
          <w:tab w:val="num" w:pos="3318"/>
        </w:tabs>
        <w:ind w:left="2438"/>
        <w:jc w:val="both"/>
        <w:rPr>
          <w:lang w:val="hr-HR"/>
        </w:rPr>
      </w:pPr>
      <w:r w:rsidRPr="00F173EE">
        <w:rPr>
          <w:lang w:val="hr-HR"/>
        </w:rPr>
        <w:t>Kod upita za stanje računa, stanje kojih računa se vraća? Stanje svih računa? Da li je moguće tražiti stanje samo jednog računa?</w:t>
      </w:r>
    </w:p>
    <w:p w14:paraId="2FD7B57D" w14:textId="77777777" w:rsidR="00F173EE" w:rsidRPr="00F173EE" w:rsidRDefault="00F173EE" w:rsidP="009707A4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Vraća se stanje svih računa kojima se u ZOROH-u promijenio status. Stanje samo jednog računa nije moguće zatražiti.</w:t>
      </w:r>
    </w:p>
    <w:p w14:paraId="015A5B93" w14:textId="754626A8" w:rsidR="00F173EE" w:rsidRPr="00F173EE" w:rsidRDefault="00F173EE" w:rsidP="009322D0">
      <w:pPr>
        <w:pStyle w:val="List2"/>
        <w:tabs>
          <w:tab w:val="clear" w:pos="2581"/>
          <w:tab w:val="num" w:pos="3318"/>
        </w:tabs>
        <w:ind w:left="2438"/>
        <w:jc w:val="both"/>
        <w:rPr>
          <w:lang w:val="hr-HR"/>
        </w:rPr>
      </w:pPr>
      <w:r w:rsidRPr="00F173EE">
        <w:rPr>
          <w:lang w:val="hr-HR"/>
        </w:rPr>
        <w:t>Zašto je potrebno izvještaje dostavljati u ZIP formatu?</w:t>
      </w:r>
    </w:p>
    <w:p w14:paraId="713D34BE" w14:textId="655FCD93" w:rsidR="00F173EE" w:rsidRPr="009322D0" w:rsidRDefault="00F173EE" w:rsidP="009322D0">
      <w:pPr>
        <w:pStyle w:val="List2"/>
        <w:numPr>
          <w:ilvl w:val="0"/>
          <w:numId w:val="0"/>
        </w:numPr>
        <w:ind w:left="2438"/>
        <w:jc w:val="both"/>
        <w:rPr>
          <w:i/>
          <w:iCs/>
          <w:lang w:val="hr-HR"/>
        </w:rPr>
      </w:pPr>
      <w:r w:rsidRPr="00F173EE">
        <w:rPr>
          <w:i/>
          <w:iCs/>
          <w:color w:val="002060"/>
          <w:lang w:val="hr-HR"/>
        </w:rPr>
        <w:t>Izvještaj je potrebno slati u ZIP formatu, te nakon toga isti ZIP pretvoriti u Base64 format. Ta procedura se koristi radi smanjenja količine podataka.</w:t>
      </w:r>
    </w:p>
    <w:p w14:paraId="58B1EEF8" w14:textId="20408491" w:rsidR="00F173EE" w:rsidRPr="00F173EE" w:rsidRDefault="00F173EE" w:rsidP="009322D0">
      <w:pPr>
        <w:pStyle w:val="List2"/>
        <w:tabs>
          <w:tab w:val="clear" w:pos="2581"/>
          <w:tab w:val="num" w:pos="3318"/>
        </w:tabs>
        <w:ind w:left="2438"/>
        <w:rPr>
          <w:lang w:val="hr-HR"/>
        </w:rPr>
      </w:pPr>
      <w:r w:rsidRPr="00F173EE">
        <w:rPr>
          <w:lang w:val="hr-HR"/>
        </w:rPr>
        <w:t xml:space="preserve">Postoji 4 izvještaja u dentalnoj medicini koji od tih izvještaja idu u CR? </w:t>
      </w:r>
    </w:p>
    <w:p w14:paraId="3D297D15" w14:textId="77777777" w:rsidR="00F173EE" w:rsidRPr="00F173EE" w:rsidRDefault="00F173EE" w:rsidP="009707A4">
      <w:pPr>
        <w:pStyle w:val="List2"/>
        <w:numPr>
          <w:ilvl w:val="0"/>
          <w:numId w:val="0"/>
        </w:numPr>
        <w:ind w:left="2438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U funkcijskoj specifikaciji poglavlje 4.1.3 ima popis svih izvještaja koji sudjeluju u CR-u.</w:t>
      </w:r>
    </w:p>
    <w:p w14:paraId="7BB05210" w14:textId="7DA1F8FC" w:rsidR="00F173EE" w:rsidRPr="00F173EE" w:rsidRDefault="00F173EE" w:rsidP="009322D0">
      <w:pPr>
        <w:pStyle w:val="List2"/>
        <w:tabs>
          <w:tab w:val="clear" w:pos="2581"/>
          <w:tab w:val="num" w:pos="3318"/>
        </w:tabs>
        <w:ind w:left="2438"/>
        <w:jc w:val="both"/>
        <w:rPr>
          <w:lang w:val="hr-HR"/>
        </w:rPr>
      </w:pPr>
      <w:r w:rsidRPr="00F173EE">
        <w:rPr>
          <w:lang w:val="hr-HR"/>
        </w:rPr>
        <w:t>Po novom CR-u SKZZ vanbolnički računi šalju se elektronički, da li će se bez obzira na prijelazno razdoblje dostavljati ručno računi ili kroz CR?</w:t>
      </w:r>
    </w:p>
    <w:p w14:paraId="36491BEF" w14:textId="77777777" w:rsidR="00F173EE" w:rsidRPr="00F173EE" w:rsidRDefault="00F173EE" w:rsidP="009707A4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 xml:space="preserve">Svaki račun prolazi urudžbeni broj. Ukoliko korisnici šalju iste račune i ručno i preko CR-a oni se duplaju te odbijaju. Preporuka je da korisnici </w:t>
      </w:r>
      <w:r w:rsidRPr="00F173EE">
        <w:rPr>
          <w:i/>
          <w:iCs/>
          <w:color w:val="002060"/>
          <w:lang w:val="hr-HR"/>
        </w:rPr>
        <w:lastRenderedPageBreak/>
        <w:t>kojima se implementira web servis račune šalju na taj način ili preko web sučelja.</w:t>
      </w:r>
    </w:p>
    <w:p w14:paraId="2DC17DDC" w14:textId="5695BD6C" w:rsidR="00F173EE" w:rsidRPr="00F173EE" w:rsidRDefault="00F173EE" w:rsidP="009322D0">
      <w:pPr>
        <w:pStyle w:val="List2"/>
        <w:tabs>
          <w:tab w:val="clear" w:pos="2581"/>
          <w:tab w:val="num" w:pos="3318"/>
        </w:tabs>
        <w:ind w:left="2438"/>
        <w:jc w:val="both"/>
        <w:rPr>
          <w:lang w:val="hr-HR"/>
        </w:rPr>
      </w:pPr>
      <w:r w:rsidRPr="00F173EE">
        <w:rPr>
          <w:lang w:val="hr-HR"/>
        </w:rPr>
        <w:t>Status O, da li se odnosi na stavku računa ili na cijeli račun?</w:t>
      </w:r>
    </w:p>
    <w:p w14:paraId="7306392F" w14:textId="77777777" w:rsidR="00F173EE" w:rsidRPr="00F173EE" w:rsidRDefault="00F173EE" w:rsidP="009707A4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 xml:space="preserve">Funkcionalnost će biti ista, o ovome se brine HZZO. </w:t>
      </w:r>
    </w:p>
    <w:p w14:paraId="50CCBF3A" w14:textId="63FCD47B" w:rsidR="00F173EE" w:rsidRPr="00F173EE" w:rsidRDefault="00F173EE" w:rsidP="009322D0">
      <w:pPr>
        <w:pStyle w:val="List2"/>
        <w:tabs>
          <w:tab w:val="clear" w:pos="2581"/>
          <w:tab w:val="num" w:pos="3318"/>
        </w:tabs>
        <w:ind w:left="2438"/>
        <w:jc w:val="both"/>
        <w:rPr>
          <w:lang w:val="hr-HR"/>
        </w:rPr>
      </w:pPr>
      <w:r w:rsidRPr="00F173EE">
        <w:rPr>
          <w:lang w:val="hr-HR"/>
        </w:rPr>
        <w:t xml:space="preserve">Status O, da li se misli na godišnje ili mjesečno odbijanje? </w:t>
      </w:r>
    </w:p>
    <w:p w14:paraId="59D0F759" w14:textId="77777777" w:rsidR="00F173EE" w:rsidRPr="00F173EE" w:rsidRDefault="00F173EE" w:rsidP="009707A4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Pretpostavka je da se koristi na godišnjoj razini, ali provjeriti će se s HZZO-om i povratno javiti informacija.</w:t>
      </w:r>
    </w:p>
    <w:p w14:paraId="40AE0506" w14:textId="155CA190" w:rsidR="00F173EE" w:rsidRPr="00F173EE" w:rsidRDefault="00F173EE" w:rsidP="009322D0">
      <w:pPr>
        <w:pStyle w:val="List2"/>
        <w:tabs>
          <w:tab w:val="clear" w:pos="2581"/>
          <w:tab w:val="num" w:pos="3318"/>
        </w:tabs>
        <w:ind w:left="2438"/>
        <w:jc w:val="both"/>
        <w:rPr>
          <w:lang w:val="hr-HR"/>
        </w:rPr>
      </w:pPr>
      <w:r w:rsidRPr="00F173EE">
        <w:rPr>
          <w:lang w:val="hr-HR"/>
        </w:rPr>
        <w:t>Kada račun ljekarne dolazi s obrade iz HZZO-a da li će se dobiti informacija zašto je on vraćen i koje stavke su mu odbijene?</w:t>
      </w:r>
    </w:p>
    <w:p w14:paraId="6F037C09" w14:textId="77777777" w:rsidR="00F173EE" w:rsidRPr="00F173EE" w:rsidRDefault="00F173EE" w:rsidP="009707A4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Svaka informacija s razlogom odbijanja će biti prikazana ustanovama kako bi mogli ispraviti račune.</w:t>
      </w:r>
    </w:p>
    <w:p w14:paraId="73BA62B2" w14:textId="2B0CBD1B" w:rsidR="00F173EE" w:rsidRPr="00F173EE" w:rsidRDefault="00F173EE" w:rsidP="009322D0">
      <w:pPr>
        <w:pStyle w:val="List2"/>
        <w:tabs>
          <w:tab w:val="clear" w:pos="2581"/>
          <w:tab w:val="num" w:pos="3318"/>
        </w:tabs>
        <w:ind w:left="2438"/>
        <w:jc w:val="both"/>
        <w:rPr>
          <w:lang w:val="hr-HR"/>
        </w:rPr>
      </w:pPr>
      <w:r w:rsidRPr="00F173EE">
        <w:rPr>
          <w:lang w:val="hr-HR"/>
        </w:rPr>
        <w:t xml:space="preserve">Na koji način će se dobiti povratna informacija o vraćenim računima. Da li će ići preko unl-a? </w:t>
      </w:r>
    </w:p>
    <w:p w14:paraId="50694990" w14:textId="77777777" w:rsidR="00F173EE" w:rsidRPr="00F173EE" w:rsidRDefault="00F173EE" w:rsidP="009707A4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 xml:space="preserve">U implementacijskoj dokumentaciji poglavlje 3.2.2 nalazi se opis statusa računa. U prilogu A su primjeri poruka. </w:t>
      </w:r>
    </w:p>
    <w:p w14:paraId="7237FFBD" w14:textId="0BF2F046" w:rsidR="00F173EE" w:rsidRPr="00F173EE" w:rsidRDefault="00F173EE" w:rsidP="009322D0">
      <w:pPr>
        <w:pStyle w:val="List2"/>
        <w:tabs>
          <w:tab w:val="clear" w:pos="2581"/>
          <w:tab w:val="num" w:pos="3318"/>
        </w:tabs>
        <w:ind w:left="2438"/>
        <w:jc w:val="both"/>
        <w:rPr>
          <w:lang w:val="hr-HR"/>
        </w:rPr>
      </w:pPr>
      <w:r w:rsidRPr="00F173EE">
        <w:rPr>
          <w:lang w:val="hr-HR"/>
        </w:rPr>
        <w:t xml:space="preserve">Polje id zadnja stavka je mjesec i godina, što se misli pod mjesec jer ljekarna ne ispostavlja mjesečno račune? </w:t>
      </w:r>
    </w:p>
    <w:p w14:paraId="695ADB1C" w14:textId="77777777" w:rsidR="00F173EE" w:rsidRPr="00F173EE" w:rsidRDefault="00F173EE" w:rsidP="009707A4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U mjesecu bi trebao biti zadnji datum slanja recepta.</w:t>
      </w:r>
    </w:p>
    <w:p w14:paraId="5D94BF46" w14:textId="3DBCDF61" w:rsidR="00F173EE" w:rsidRPr="00F173EE" w:rsidRDefault="00F173EE" w:rsidP="009322D0">
      <w:pPr>
        <w:pStyle w:val="List2"/>
        <w:tabs>
          <w:tab w:val="clear" w:pos="2581"/>
          <w:tab w:val="num" w:pos="3318"/>
        </w:tabs>
        <w:ind w:left="2438"/>
        <w:jc w:val="both"/>
        <w:rPr>
          <w:lang w:val="hr-HR"/>
        </w:rPr>
      </w:pPr>
      <w:r w:rsidRPr="00F173EE">
        <w:rPr>
          <w:lang w:val="hr-HR"/>
        </w:rPr>
        <w:t>Što se upisuje u polje id ako ustanova nije dio tima, što se umjesto tog podatka upisuje?</w:t>
      </w:r>
    </w:p>
    <w:p w14:paraId="2E7AD52B" w14:textId="77777777" w:rsidR="00F173EE" w:rsidRPr="00F173EE" w:rsidRDefault="00F173EE" w:rsidP="009707A4">
      <w:pPr>
        <w:pStyle w:val="List2"/>
        <w:numPr>
          <w:ilvl w:val="0"/>
          <w:numId w:val="0"/>
        </w:numPr>
        <w:ind w:left="2438"/>
        <w:jc w:val="both"/>
        <w:rPr>
          <w:color w:val="002060"/>
          <w:lang w:val="hr-HR"/>
        </w:rPr>
      </w:pPr>
      <w:r w:rsidRPr="00F173EE">
        <w:rPr>
          <w:color w:val="002060"/>
          <w:lang w:val="hr-HR"/>
        </w:rPr>
        <w:t>Na oba mjesta se upisuje šifra ustanove.</w:t>
      </w:r>
    </w:p>
    <w:p w14:paraId="3950AC50" w14:textId="697BED9D" w:rsidR="00F173EE" w:rsidRPr="00F173EE" w:rsidRDefault="00F173EE" w:rsidP="009322D0">
      <w:pPr>
        <w:pStyle w:val="List2"/>
        <w:tabs>
          <w:tab w:val="clear" w:pos="2581"/>
          <w:tab w:val="num" w:pos="3318"/>
        </w:tabs>
        <w:ind w:left="2438"/>
        <w:jc w:val="both"/>
        <w:rPr>
          <w:lang w:val="hr-HR"/>
        </w:rPr>
      </w:pPr>
      <w:r w:rsidRPr="00F173EE">
        <w:rPr>
          <w:lang w:val="hr-HR"/>
        </w:rPr>
        <w:t>Kako se upisuje podatak u polje id podatak šifra ustanove i šifra tima ako je ljekarna veća?</w:t>
      </w:r>
    </w:p>
    <w:p w14:paraId="66EF3CCC" w14:textId="77777777" w:rsidR="00F173EE" w:rsidRPr="00F173EE" w:rsidRDefault="00F173EE" w:rsidP="009707A4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Ako je ljekarna mala piše se na oba mjesta šifra ustanove. u slučaju većih ljekarni u podatak šifra ustanove upisuje se šifra glavne ljekarne, a u podatak šifra tima upisuje se šifra tima.</w:t>
      </w:r>
    </w:p>
    <w:p w14:paraId="02FC3FBF" w14:textId="7026C7FB" w:rsidR="00F173EE" w:rsidRPr="00F173EE" w:rsidRDefault="00F173EE" w:rsidP="009322D0">
      <w:pPr>
        <w:pStyle w:val="List2"/>
        <w:tabs>
          <w:tab w:val="clear" w:pos="2581"/>
          <w:tab w:val="num" w:pos="3318"/>
        </w:tabs>
        <w:ind w:left="2438"/>
        <w:jc w:val="both"/>
        <w:rPr>
          <w:lang w:val="hr-HR"/>
        </w:rPr>
      </w:pPr>
      <w:r w:rsidRPr="00F173EE">
        <w:rPr>
          <w:lang w:val="hr-HR"/>
        </w:rPr>
        <w:t>Ljekarne su do sada slale dodatne specifikacije da li će se to trebati slati?</w:t>
      </w:r>
    </w:p>
    <w:p w14:paraId="22262980" w14:textId="77777777" w:rsidR="00F173EE" w:rsidRPr="00F173EE" w:rsidRDefault="00F173EE" w:rsidP="009707A4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Ne, to ljekarne više ne trebaju slati.</w:t>
      </w:r>
    </w:p>
    <w:p w14:paraId="4919D770" w14:textId="551CFA4C" w:rsidR="00F173EE" w:rsidRPr="00F173EE" w:rsidRDefault="00F173EE" w:rsidP="009322D0">
      <w:pPr>
        <w:pStyle w:val="List2"/>
        <w:tabs>
          <w:tab w:val="clear" w:pos="2581"/>
          <w:tab w:val="num" w:pos="3318"/>
        </w:tabs>
        <w:ind w:left="2438"/>
        <w:jc w:val="both"/>
        <w:rPr>
          <w:lang w:val="hr-HR"/>
        </w:rPr>
      </w:pPr>
      <w:r w:rsidRPr="00F173EE">
        <w:rPr>
          <w:lang w:val="hr-HR"/>
        </w:rPr>
        <w:t xml:space="preserve">Kako će se posložiti testna okolina? </w:t>
      </w:r>
    </w:p>
    <w:p w14:paraId="7F6AB7C1" w14:textId="77777777" w:rsidR="00F173EE" w:rsidRPr="00F173EE" w:rsidRDefault="00F173EE" w:rsidP="009707A4">
      <w:pPr>
        <w:pStyle w:val="List2"/>
        <w:numPr>
          <w:ilvl w:val="0"/>
          <w:numId w:val="0"/>
        </w:numPr>
        <w:ind w:left="2438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Gx proizvođač će dobiti testne podatke da svatko može testirati slanje. Sve će se još dogovoriti putem maila gdje će bit poslan obrazac koji će popuniti s potrebama za testiranje.</w:t>
      </w:r>
    </w:p>
    <w:p w14:paraId="3C185FAC" w14:textId="0E9CA461" w:rsidR="00F173EE" w:rsidRPr="00F173EE" w:rsidRDefault="00F173EE" w:rsidP="009322D0">
      <w:pPr>
        <w:pStyle w:val="List2"/>
        <w:tabs>
          <w:tab w:val="clear" w:pos="2581"/>
          <w:tab w:val="num" w:pos="3318"/>
        </w:tabs>
        <w:ind w:left="2438"/>
        <w:jc w:val="both"/>
        <w:rPr>
          <w:lang w:val="hr-HR"/>
        </w:rPr>
      </w:pPr>
      <w:r w:rsidRPr="00F173EE">
        <w:rPr>
          <w:lang w:val="hr-HR"/>
        </w:rPr>
        <w:t>Što je sa testnim ZOROH sustavom?</w:t>
      </w:r>
    </w:p>
    <w:p w14:paraId="0E1B2D5E" w14:textId="77777777" w:rsidR="00F173EE" w:rsidRPr="00F173EE" w:rsidRDefault="00F173EE" w:rsidP="009707A4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Kada se zaprime testni računi i pošalju se dalje na obradu, te oni prođu obradu poslati će se statusi Gx proizvođačima da ih povuku, isto vrijedi i za urudžbeni broj. Za potrebe testiranja simulirati će se  ZOROH na svaki puni sat. Razmisliti će se o još kraćem roku i da bude automatika.</w:t>
      </w:r>
    </w:p>
    <w:p w14:paraId="43A8277F" w14:textId="37370F6B" w:rsidR="00F173EE" w:rsidRPr="00F173EE" w:rsidRDefault="00F173EE" w:rsidP="009322D0">
      <w:pPr>
        <w:pStyle w:val="List2"/>
        <w:tabs>
          <w:tab w:val="clear" w:pos="2581"/>
          <w:tab w:val="num" w:pos="3318"/>
        </w:tabs>
        <w:ind w:left="2438"/>
        <w:jc w:val="both"/>
        <w:rPr>
          <w:lang w:val="hr-HR"/>
        </w:rPr>
      </w:pPr>
      <w:bookmarkStart w:id="7" w:name="_Hlk35930850"/>
      <w:r w:rsidRPr="00F173EE">
        <w:rPr>
          <w:lang w:val="hr-HR"/>
        </w:rPr>
        <w:lastRenderedPageBreak/>
        <w:t>Da li se neki izvještaj koji je na popisu primjenjuje na ljekarne?</w:t>
      </w:r>
    </w:p>
    <w:p w14:paraId="336B0F5E" w14:textId="7CEFADEC" w:rsidR="009322D0" w:rsidRDefault="00F173EE" w:rsidP="009322D0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F173EE">
        <w:rPr>
          <w:i/>
          <w:iCs/>
          <w:color w:val="002060"/>
          <w:lang w:val="hr-HR"/>
        </w:rPr>
        <w:t>Uvidom u funkcijsku specifikaciju ne nalaze se izvještaji koji se tiču ljekarni.</w:t>
      </w:r>
    </w:p>
    <w:bookmarkEnd w:id="7"/>
    <w:p w14:paraId="6D4AE511" w14:textId="77777777" w:rsidR="009322D0" w:rsidRDefault="009322D0" w:rsidP="009707A4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</w:p>
    <w:p w14:paraId="44C68A5D" w14:textId="4BAFF0BE" w:rsidR="009322D0" w:rsidRPr="00D833C5" w:rsidRDefault="009322D0" w:rsidP="00D833C5">
      <w:pPr>
        <w:pStyle w:val="List2"/>
        <w:tabs>
          <w:tab w:val="clear" w:pos="2581"/>
          <w:tab w:val="num" w:pos="3318"/>
        </w:tabs>
        <w:ind w:left="2438"/>
        <w:jc w:val="both"/>
        <w:rPr>
          <w:lang w:val="hr-HR"/>
        </w:rPr>
      </w:pPr>
      <w:r w:rsidRPr="00D833C5">
        <w:rPr>
          <w:lang w:val="hr-HR"/>
        </w:rPr>
        <w:t xml:space="preserve">U funkcijskoj specifikaciji pod poglavljem 4.1.3. „Web servis - zaprimanje izvještaja“ na stranici 24. naveden je izvještaj „13. PZZ - Mjesečno izvješće za dentalnu medicinu“ te je dodatno opisan slog i izgled izvještaja u </w:t>
      </w:r>
      <w:proofErr w:type="spellStart"/>
      <w:r w:rsidRPr="00D833C5">
        <w:rPr>
          <w:lang w:val="hr-HR"/>
        </w:rPr>
        <w:t>excel</w:t>
      </w:r>
      <w:proofErr w:type="spellEnd"/>
      <w:r w:rsidRPr="00D833C5">
        <w:rPr>
          <w:lang w:val="hr-HR"/>
        </w:rPr>
        <w:t xml:space="preserve"> dokumentu plahti pod br.13 na 25 stranici funkcijske specifikacije. Navedeni izvještaj dosada niti jedna nama poznata ordinacija dentalne medicine nije dostavljala HZZO-u, a time nije niti obrađivan. Prema zahtjevu HZZO-a postoji ispis navedenog izvještaja bez opisa sloga te ga svi korisnici u dentalnoj medicine imaju u svojim programskim rješenjima.</w:t>
      </w:r>
    </w:p>
    <w:p w14:paraId="76075B7A" w14:textId="6D2AD6EC" w:rsidR="009322D0" w:rsidRPr="00D833C5" w:rsidRDefault="009322D0" w:rsidP="00D833C5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D833C5">
        <w:rPr>
          <w:lang w:val="hr-HR"/>
        </w:rPr>
        <w:t>Prema našim saznanjima koristio se jedino u slučajevima kontrole zavoda HZZO-a na fizičkoj lokaciji ordinacije u slučaju usmenog zahtjeva ili kao vlastito praćenje rada pojedine ordinacije.</w:t>
      </w:r>
    </w:p>
    <w:p w14:paraId="18406B92" w14:textId="2A4796E7" w:rsidR="009322D0" w:rsidRPr="00D833C5" w:rsidRDefault="009322D0" w:rsidP="00D833C5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D833C5">
        <w:rPr>
          <w:lang w:val="hr-HR"/>
        </w:rPr>
        <w:t>Pitanje prema opisanoj dokumentaciji…</w:t>
      </w:r>
    </w:p>
    <w:p w14:paraId="09F5E134" w14:textId="26794AAE" w:rsidR="009322D0" w:rsidRPr="00D833C5" w:rsidRDefault="009322D0" w:rsidP="00D833C5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D833C5">
        <w:rPr>
          <w:lang w:val="hr-HR"/>
        </w:rPr>
        <w:t>Da li će po novom biti obavezna dostava navedenog izvještaja elektronski u CEZIH sustav?</w:t>
      </w:r>
    </w:p>
    <w:p w14:paraId="05500660" w14:textId="2B8A0A56" w:rsidR="00E91123" w:rsidRDefault="009322D0" w:rsidP="00D833C5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D833C5">
        <w:rPr>
          <w:lang w:val="hr-HR"/>
        </w:rPr>
        <w:t>Navedeno znači da će svaki G5 certificirani proizvođač posebno morati razviti slog navedenog izvještaja i samu logiku slanja.</w:t>
      </w:r>
    </w:p>
    <w:p w14:paraId="69BB5770" w14:textId="394B08B9" w:rsidR="00D833C5" w:rsidRPr="008D6CDA" w:rsidRDefault="008D6CDA" w:rsidP="00D833C5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8D6CDA">
        <w:rPr>
          <w:i/>
          <w:iCs/>
          <w:color w:val="002060"/>
          <w:lang w:val="hr-HR"/>
        </w:rPr>
        <w:t xml:space="preserve">Izvještaj je na popisu izvještaja koji se trebaju dostavljati putem opisanog načina. </w:t>
      </w:r>
    </w:p>
    <w:p w14:paraId="326F8E44" w14:textId="77777777" w:rsidR="00E91123" w:rsidRDefault="00E91123" w:rsidP="00E91123">
      <w:pPr>
        <w:pStyle w:val="List2"/>
        <w:numPr>
          <w:ilvl w:val="0"/>
          <w:numId w:val="0"/>
        </w:numPr>
        <w:ind w:left="2581"/>
        <w:jc w:val="both"/>
        <w:rPr>
          <w:i/>
          <w:iCs/>
          <w:color w:val="FF0000"/>
          <w:lang w:val="hr-HR"/>
        </w:rPr>
      </w:pPr>
    </w:p>
    <w:p w14:paraId="7BD50F62" w14:textId="11ABF6FA" w:rsidR="00E91123" w:rsidRPr="00C64A12" w:rsidRDefault="00E91123" w:rsidP="00C64A12">
      <w:pPr>
        <w:pStyle w:val="List2"/>
        <w:tabs>
          <w:tab w:val="clear" w:pos="2581"/>
          <w:tab w:val="num" w:pos="3318"/>
        </w:tabs>
        <w:ind w:left="2438"/>
        <w:jc w:val="both"/>
        <w:rPr>
          <w:lang w:val="hr-HR"/>
        </w:rPr>
      </w:pPr>
      <w:r w:rsidRPr="00C64A12">
        <w:rPr>
          <w:lang w:val="hr-HR"/>
        </w:rPr>
        <w:t>Molio bih vas pojašnjenje prilikom slanja (zaprimanja) izvještaja.</w:t>
      </w:r>
    </w:p>
    <w:p w14:paraId="37BC2C9F" w14:textId="77777777" w:rsidR="00E91123" w:rsidRPr="00C64A12" w:rsidRDefault="00E91123" w:rsidP="00C64A12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C64A12">
        <w:rPr>
          <w:lang w:val="hr-HR"/>
        </w:rPr>
        <w:t>Nije mi jasno što punimo u polje 11 (Šifra ustanove koja zaprima izvještaj prema Šifrarniku zdravstvenih ustanova)?</w:t>
      </w:r>
    </w:p>
    <w:p w14:paraId="490899B7" w14:textId="77777777" w:rsidR="00E91123" w:rsidRPr="00C64A12" w:rsidRDefault="00E91123" w:rsidP="00C64A12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C64A12">
        <w:rPr>
          <w:lang w:val="hr-HR"/>
        </w:rPr>
        <w:t>U polje 13 ide ustanova koja šalje izvještaj.</w:t>
      </w:r>
    </w:p>
    <w:p w14:paraId="69FDE608" w14:textId="77777777" w:rsidR="00E91123" w:rsidRPr="00C64A12" w:rsidRDefault="00E91123" w:rsidP="00C64A12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C64A12">
        <w:rPr>
          <w:lang w:val="hr-HR"/>
        </w:rPr>
        <w:t>U primjeru stoji da se šalje iz ordinacije školske medicine u HZJZ Zagreb.</w:t>
      </w:r>
    </w:p>
    <w:p w14:paraId="4C6EB7F8" w14:textId="77777777" w:rsidR="00E91123" w:rsidRPr="00B769C7" w:rsidRDefault="00E91123" w:rsidP="00E91123">
      <w:pPr>
        <w:ind w:left="2581"/>
      </w:pPr>
      <w:r w:rsidRPr="00B769C7">
        <w:t>"recipient": [{</w:t>
      </w:r>
    </w:p>
    <w:p w14:paraId="4E94709F" w14:textId="77777777" w:rsidR="00E91123" w:rsidRPr="00B769C7" w:rsidRDefault="00E91123" w:rsidP="00E91123">
      <w:pPr>
        <w:ind w:left="2581"/>
      </w:pPr>
      <w:r w:rsidRPr="00B769C7">
        <w:t>            "id": "007200722"</w:t>
      </w:r>
    </w:p>
    <w:p w14:paraId="2FB16133" w14:textId="77777777" w:rsidR="00E91123" w:rsidRPr="00B769C7" w:rsidRDefault="00E91123" w:rsidP="00E91123">
      <w:pPr>
        <w:ind w:left="2581"/>
      </w:pPr>
      <w:r w:rsidRPr="00B769C7">
        <w:t>        }</w:t>
      </w:r>
    </w:p>
    <w:p w14:paraId="42EAA869" w14:textId="77777777" w:rsidR="00E91123" w:rsidRPr="00B769C7" w:rsidRDefault="00E91123" w:rsidP="00E91123">
      <w:pPr>
        <w:ind w:left="2581"/>
      </w:pPr>
      <w:r w:rsidRPr="00B769C7">
        <w:t>    ],</w:t>
      </w:r>
    </w:p>
    <w:p w14:paraId="3F4B978A" w14:textId="77777777" w:rsidR="00E91123" w:rsidRPr="00B769C7" w:rsidRDefault="00E91123" w:rsidP="00E91123">
      <w:pPr>
        <w:ind w:left="2581"/>
      </w:pPr>
      <w:r w:rsidRPr="00B769C7">
        <w:t>    "sent": "2019-12-03T12:43:38.6705125+02",</w:t>
      </w:r>
    </w:p>
    <w:p w14:paraId="52016957" w14:textId="77777777" w:rsidR="00E91123" w:rsidRPr="00B769C7" w:rsidRDefault="00E91123" w:rsidP="00E91123">
      <w:pPr>
        <w:ind w:left="2581"/>
      </w:pPr>
      <w:r w:rsidRPr="00B769C7">
        <w:t>    "sender": {</w:t>
      </w:r>
    </w:p>
    <w:p w14:paraId="1B331124" w14:textId="77777777" w:rsidR="00E91123" w:rsidRPr="00B769C7" w:rsidRDefault="00E91123" w:rsidP="00E91123">
      <w:pPr>
        <w:ind w:left="2581"/>
      </w:pPr>
      <w:r w:rsidRPr="00B769C7">
        <w:t>        "id": "396539653",</w:t>
      </w:r>
    </w:p>
    <w:p w14:paraId="11254016" w14:textId="77777777" w:rsidR="00E91123" w:rsidRPr="00B769C7" w:rsidRDefault="00E91123" w:rsidP="00E91123">
      <w:pPr>
        <w:ind w:left="2581"/>
      </w:pPr>
      <w:r w:rsidRPr="00B769C7">
        <w:t>        "display": "396539653",</w:t>
      </w:r>
    </w:p>
    <w:p w14:paraId="5D1853B2" w14:textId="77777777" w:rsidR="00E91123" w:rsidRPr="00B769C7" w:rsidRDefault="00E91123" w:rsidP="00E91123">
      <w:pPr>
        <w:ind w:left="2581"/>
      </w:pPr>
      <w:r w:rsidRPr="00B769C7">
        <w:t>        "identifier": {</w:t>
      </w:r>
    </w:p>
    <w:p w14:paraId="094FCD5A" w14:textId="77777777" w:rsidR="00E91123" w:rsidRPr="00B769C7" w:rsidRDefault="00E91123" w:rsidP="00E91123">
      <w:pPr>
        <w:ind w:left="2581"/>
      </w:pPr>
      <w:r w:rsidRPr="00B769C7">
        <w:t>            "system": "1090000",</w:t>
      </w:r>
    </w:p>
    <w:p w14:paraId="5585A892" w14:textId="77777777" w:rsidR="00E91123" w:rsidRPr="00B769C7" w:rsidRDefault="00E91123" w:rsidP="00E91123">
      <w:pPr>
        <w:ind w:left="2581"/>
      </w:pPr>
      <w:r w:rsidRPr="00B769C7">
        <w:t>            "value": "0204749"</w:t>
      </w:r>
    </w:p>
    <w:p w14:paraId="03A0CFB2" w14:textId="77777777" w:rsidR="00E91123" w:rsidRPr="00B769C7" w:rsidRDefault="00E91123" w:rsidP="00E91123">
      <w:pPr>
        <w:ind w:left="2581"/>
      </w:pPr>
      <w:r w:rsidRPr="00B769C7">
        <w:t>        },</w:t>
      </w:r>
    </w:p>
    <w:p w14:paraId="4B4C8D4C" w14:textId="77777777" w:rsidR="00E91123" w:rsidRPr="00B769C7" w:rsidRDefault="00E91123" w:rsidP="00E91123">
      <w:pPr>
        <w:ind w:left="2581"/>
      </w:pPr>
      <w:r w:rsidRPr="00B769C7">
        <w:t> </w:t>
      </w:r>
    </w:p>
    <w:p w14:paraId="52D567D6" w14:textId="77777777" w:rsidR="00E91123" w:rsidRPr="00B769C7" w:rsidRDefault="00E91123" w:rsidP="00E91123">
      <w:pPr>
        <w:ind w:left="2581"/>
      </w:pPr>
      <w:r w:rsidRPr="00B769C7">
        <w:lastRenderedPageBreak/>
        <w:t> </w:t>
      </w:r>
    </w:p>
    <w:p w14:paraId="5FFD64AB" w14:textId="3999B2E7" w:rsidR="00E91123" w:rsidRPr="00B769C7" w:rsidRDefault="00E91123" w:rsidP="00E91123">
      <w:pPr>
        <w:ind w:left="2581"/>
      </w:pPr>
      <w:r w:rsidRPr="00B769C7">
        <w:t>Da li se sve šalje na HZZO? Samo što u tom slučaju nemamo šifru ustanove nego OIB (barem se tako šalju računi).</w:t>
      </w:r>
    </w:p>
    <w:p w14:paraId="5871250D" w14:textId="07A75B76" w:rsidR="00E91123" w:rsidRPr="00B769C7" w:rsidRDefault="00E91123" w:rsidP="00E91123">
      <w:pPr>
        <w:ind w:left="2581"/>
      </w:pPr>
    </w:p>
    <w:p w14:paraId="3A6C7B62" w14:textId="6EC63D4F" w:rsidR="00E91123" w:rsidRPr="00B769C7" w:rsidRDefault="00E91123" w:rsidP="00E91123">
      <w:pPr>
        <w:ind w:left="2581"/>
      </w:pPr>
    </w:p>
    <w:p w14:paraId="462AF051" w14:textId="78522D90" w:rsidR="00E91123" w:rsidRPr="00B769C7" w:rsidRDefault="00E91123" w:rsidP="00E91123">
      <w:pPr>
        <w:ind w:left="2581"/>
      </w:pPr>
    </w:p>
    <w:p w14:paraId="03AADADD" w14:textId="4C9AF2FA" w:rsidR="00E91123" w:rsidRPr="00B769C7" w:rsidRDefault="00E91123" w:rsidP="00E91123">
      <w:pPr>
        <w:ind w:left="2581"/>
      </w:pPr>
    </w:p>
    <w:p w14:paraId="6F683E7A" w14:textId="77777777" w:rsidR="00E91123" w:rsidRPr="00B769C7" w:rsidRDefault="00E91123" w:rsidP="00E91123">
      <w:pPr>
        <w:ind w:left="2581"/>
      </w:pPr>
    </w:p>
    <w:p w14:paraId="170BCB7E" w14:textId="77777777" w:rsidR="00E91123" w:rsidRPr="00B769C7" w:rsidRDefault="00E91123" w:rsidP="00E91123">
      <w:r w:rsidRPr="00B769C7">
        <w:t> </w:t>
      </w:r>
    </w:p>
    <w:tbl>
      <w:tblPr>
        <w:tblW w:w="7787" w:type="dxa"/>
        <w:tblInd w:w="1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638"/>
        <w:gridCol w:w="517"/>
        <w:gridCol w:w="927"/>
        <w:gridCol w:w="1117"/>
        <w:gridCol w:w="1427"/>
      </w:tblGrid>
      <w:tr w:rsidR="00D833C5" w:rsidRPr="00D833C5" w14:paraId="1671B220" w14:textId="77777777" w:rsidTr="00D833C5"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A4C4F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10</w:t>
            </w:r>
          </w:p>
        </w:tc>
        <w:tc>
          <w:tcPr>
            <w:tcW w:w="3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E3AA1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recipient.ResourceReference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C1AB6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1..*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D9AB5C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OBJECT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FA9D5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3402C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Sadrži niz sa dodatnim identifikatorima</w:t>
            </w:r>
          </w:p>
        </w:tc>
      </w:tr>
      <w:tr w:rsidR="00D833C5" w:rsidRPr="00D833C5" w14:paraId="27E29469" w14:textId="77777777" w:rsidTr="00D833C5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B3CCF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11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89A1A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recipient.ResourceReference.ElementId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CCD89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1..1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5BE70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string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794F9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007200722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AD678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Šifra ustanove koja zaprima izvještaj prema Šifrarniku zdravstvenih ustanova</w:t>
            </w:r>
          </w:p>
        </w:tc>
      </w:tr>
      <w:tr w:rsidR="00D833C5" w:rsidRPr="00D833C5" w14:paraId="59514E83" w14:textId="77777777" w:rsidTr="00D833C5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43951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12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F7A29B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sender.ResourceReference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5E768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1..1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B451E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OBJECT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75C8D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66017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Sadrži niz sa dodatnim identifikatorima</w:t>
            </w:r>
          </w:p>
        </w:tc>
      </w:tr>
      <w:tr w:rsidR="00D833C5" w:rsidRPr="00D833C5" w14:paraId="1A5C5A72" w14:textId="77777777" w:rsidTr="00D833C5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DD0AF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13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B7BEE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sender.ResourceReference.ElementId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E0F56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1..1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F20B8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string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721CF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396539653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902C7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Šifra ustanove koja šalje izvještaj prema Šifrarniku zdravstvenih ustanova</w:t>
            </w:r>
          </w:p>
        </w:tc>
      </w:tr>
      <w:tr w:rsidR="00D833C5" w:rsidRPr="00D833C5" w14:paraId="4C7BAC31" w14:textId="77777777" w:rsidTr="00D833C5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68C32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14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D50A0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sender.ResourceReference.Display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AEAA2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1..1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820E4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string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2B514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bookmarkStart w:id="8" w:name="m_-8287380746990152086_m_-64081094950374" w:colFirst="4" w:colLast="4"/>
            <w:r w:rsidRPr="00D833C5">
              <w:rPr>
                <w:sz w:val="18"/>
                <w:szCs w:val="20"/>
              </w:rPr>
              <w:t>123321123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D98978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Šifra tima koja šalje izvještaj prema šifrarniku zdravstvenih ustanova</w:t>
            </w:r>
          </w:p>
        </w:tc>
      </w:tr>
      <w:tr w:rsidR="00D833C5" w:rsidRPr="00D833C5" w14:paraId="40BF3049" w14:textId="77777777" w:rsidTr="00D833C5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9A759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15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5C91E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sender.ResourceReference. Identifier.system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137D2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1..1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76EC5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string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516298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10901100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031B1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Djelatnost za koju se šalje izvještaj prema Šifrarniku djelatnosti</w:t>
            </w:r>
          </w:p>
        </w:tc>
      </w:tr>
      <w:bookmarkEnd w:id="8"/>
      <w:tr w:rsidR="00D833C5" w:rsidRPr="00D833C5" w14:paraId="43A38A61" w14:textId="77777777" w:rsidTr="00D833C5"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C4A53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16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ABF18C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sender.ResourceReference.Identifier.value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E65D2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1..1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51198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string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0A1B3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1234567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833AE" w14:textId="77777777" w:rsidR="00E91123" w:rsidRPr="00D833C5" w:rsidRDefault="00E91123" w:rsidP="0008319B">
            <w:pPr>
              <w:rPr>
                <w:sz w:val="18"/>
                <w:szCs w:val="20"/>
              </w:rPr>
            </w:pPr>
            <w:r w:rsidRPr="00D833C5">
              <w:rPr>
                <w:sz w:val="18"/>
                <w:szCs w:val="20"/>
              </w:rPr>
              <w:t>Šifra liječnika koji šalje prema Šifrarniku zdravstvenih djelatnika</w:t>
            </w:r>
          </w:p>
        </w:tc>
      </w:tr>
    </w:tbl>
    <w:p w14:paraId="2218276B" w14:textId="77777777" w:rsidR="00B769C7" w:rsidRDefault="00B769C7" w:rsidP="009322D0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</w:p>
    <w:p w14:paraId="7C6890CE" w14:textId="75A35B0D" w:rsidR="009322D0" w:rsidRDefault="00B769C7" w:rsidP="009322D0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B769C7">
        <w:rPr>
          <w:i/>
          <w:iCs/>
          <w:color w:val="002060"/>
          <w:lang w:val="hr-HR"/>
        </w:rPr>
        <w:t>HZZO ima svoju šifru ustanove, te izvještaje koji su namijenjeni za HZZO šaljete na šifru ustanove 900190019.</w:t>
      </w:r>
    </w:p>
    <w:p w14:paraId="16E903F3" w14:textId="04494F6E" w:rsidR="00CF0D32" w:rsidRDefault="00CF0D32" w:rsidP="0009217F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</w:p>
    <w:p w14:paraId="4BBDDC95" w14:textId="77777777" w:rsidR="00CF0D32" w:rsidRPr="00C64A12" w:rsidRDefault="00CF0D32" w:rsidP="00C64A12">
      <w:pPr>
        <w:pStyle w:val="List2"/>
        <w:tabs>
          <w:tab w:val="clear" w:pos="2581"/>
          <w:tab w:val="num" w:pos="3318"/>
        </w:tabs>
        <w:ind w:left="2438"/>
        <w:jc w:val="both"/>
        <w:rPr>
          <w:lang w:val="hr-HR"/>
        </w:rPr>
      </w:pPr>
      <w:r w:rsidRPr="00C64A12">
        <w:rPr>
          <w:lang w:val="hr-HR"/>
        </w:rPr>
        <w:t xml:space="preserve">U funkcijskoj gdje su slogovi za izvještaje postoji datoteka u </w:t>
      </w:r>
      <w:proofErr w:type="spellStart"/>
      <w:r w:rsidRPr="00C64A12">
        <w:rPr>
          <w:lang w:val="hr-HR"/>
        </w:rPr>
        <w:t>excelu</w:t>
      </w:r>
      <w:proofErr w:type="spellEnd"/>
      <w:r w:rsidRPr="00C64A12">
        <w:rPr>
          <w:lang w:val="hr-HR"/>
        </w:rPr>
        <w:t xml:space="preserve"> gdje je popis svih izvještaja/djelatnosti koji nemaju sada postojeći slog.</w:t>
      </w:r>
    </w:p>
    <w:p w14:paraId="095B18E1" w14:textId="50C5FAE8" w:rsidR="00CF0D32" w:rsidRPr="00C64A12" w:rsidRDefault="00CF0D32" w:rsidP="00C64A12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C64A12">
        <w:rPr>
          <w:lang w:val="hr-HR"/>
        </w:rPr>
        <w:t>Da li se ti izvještaji (</w:t>
      </w:r>
      <w:proofErr w:type="spellStart"/>
      <w:r w:rsidRPr="00C64A12">
        <w:rPr>
          <w:lang w:val="hr-HR"/>
        </w:rPr>
        <w:t>npr</w:t>
      </w:r>
      <w:proofErr w:type="spellEnd"/>
      <w:r w:rsidRPr="00C64A12">
        <w:rPr>
          <w:lang w:val="hr-HR"/>
        </w:rPr>
        <w:t xml:space="preserve"> hitna medicina, sanitetski prijevoz, bolovanje, medicina rada...) šalju onda kao </w:t>
      </w:r>
      <w:proofErr w:type="spellStart"/>
      <w:r w:rsidRPr="00C64A12">
        <w:rPr>
          <w:lang w:val="hr-HR"/>
        </w:rPr>
        <w:t>zipana</w:t>
      </w:r>
      <w:proofErr w:type="spellEnd"/>
      <w:r w:rsidRPr="00C64A12">
        <w:rPr>
          <w:lang w:val="hr-HR"/>
        </w:rPr>
        <w:t xml:space="preserve"> datoteka (</w:t>
      </w:r>
      <w:proofErr w:type="spellStart"/>
      <w:r w:rsidRPr="00C64A12">
        <w:rPr>
          <w:lang w:val="hr-HR"/>
        </w:rPr>
        <w:t>excel</w:t>
      </w:r>
      <w:proofErr w:type="spellEnd"/>
      <w:r w:rsidRPr="00C64A12">
        <w:rPr>
          <w:lang w:val="hr-HR"/>
        </w:rPr>
        <w:t xml:space="preserve"> ili pdf?) sa izgledom izvještaja kako je u </w:t>
      </w:r>
      <w:proofErr w:type="spellStart"/>
      <w:r w:rsidRPr="00C64A12">
        <w:rPr>
          <w:lang w:val="hr-HR"/>
        </w:rPr>
        <w:t>excelu</w:t>
      </w:r>
      <w:proofErr w:type="spellEnd"/>
      <w:r w:rsidRPr="00C64A12">
        <w:rPr>
          <w:lang w:val="hr-HR"/>
        </w:rPr>
        <w:t xml:space="preserve"> napisano, ili će tu ipak biti nekakav slog za sve izvještaje?</w:t>
      </w:r>
    </w:p>
    <w:p w14:paraId="06D6246B" w14:textId="5637724B" w:rsidR="00CF0D32" w:rsidRPr="00C64A12" w:rsidRDefault="00CF0D32" w:rsidP="00C64A12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C64A12">
        <w:rPr>
          <w:lang w:val="hr-HR"/>
        </w:rPr>
        <w:lastRenderedPageBreak/>
        <w:t xml:space="preserve">Probao sam poslati račun na sustav čisto da vidim da li mi radi logika slanja, dobio sam grešku ERR_SEC_90004 (Access </w:t>
      </w:r>
      <w:proofErr w:type="spellStart"/>
      <w:r w:rsidRPr="00C64A12">
        <w:rPr>
          <w:lang w:val="hr-HR"/>
        </w:rPr>
        <w:t>Denied</w:t>
      </w:r>
      <w:proofErr w:type="spellEnd"/>
      <w:r w:rsidRPr="00C64A12">
        <w:rPr>
          <w:lang w:val="hr-HR"/>
        </w:rPr>
        <w:t>), pretpostavljam da je to jer testna okolina još nije u funkciji. Da li se zna kada će biti u funkciji?</w:t>
      </w:r>
    </w:p>
    <w:p w14:paraId="2828832F" w14:textId="2D4CDDC3" w:rsidR="00CF0D32" w:rsidRPr="00013796" w:rsidRDefault="00013796" w:rsidP="00C64A12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013796">
        <w:rPr>
          <w:i/>
          <w:iCs/>
          <w:color w:val="002060"/>
          <w:lang w:val="hr-HR"/>
        </w:rPr>
        <w:t xml:space="preserve">Svi izvještaji imaju definiran slog, funkcijska specifikacija, stranica 24 I 25. Isti se šalju po slogu, a ne </w:t>
      </w:r>
      <w:proofErr w:type="spellStart"/>
      <w:r w:rsidRPr="00013796">
        <w:rPr>
          <w:i/>
          <w:iCs/>
          <w:color w:val="002060"/>
          <w:lang w:val="hr-HR"/>
        </w:rPr>
        <w:t>excel</w:t>
      </w:r>
      <w:proofErr w:type="spellEnd"/>
      <w:r w:rsidRPr="00013796">
        <w:rPr>
          <w:i/>
          <w:iCs/>
          <w:color w:val="002060"/>
          <w:lang w:val="hr-HR"/>
        </w:rPr>
        <w:t xml:space="preserve"> ili pdf. Testna okolina još nije u funkciji.</w:t>
      </w:r>
    </w:p>
    <w:p w14:paraId="120CBA17" w14:textId="0D4BB6B6" w:rsidR="00CF0D32" w:rsidRDefault="00CF0D32" w:rsidP="0009217F">
      <w:pPr>
        <w:pStyle w:val="List2"/>
        <w:numPr>
          <w:ilvl w:val="0"/>
          <w:numId w:val="0"/>
        </w:numPr>
        <w:ind w:left="2581"/>
        <w:jc w:val="both"/>
        <w:rPr>
          <w:color w:val="FF0000"/>
        </w:rPr>
      </w:pPr>
    </w:p>
    <w:p w14:paraId="13DBCDE0" w14:textId="77777777" w:rsidR="00CF0D32" w:rsidRPr="00C64A12" w:rsidRDefault="00CF0D32" w:rsidP="00C64A12">
      <w:pPr>
        <w:pStyle w:val="List2"/>
        <w:tabs>
          <w:tab w:val="clear" w:pos="2581"/>
          <w:tab w:val="num" w:pos="3318"/>
        </w:tabs>
        <w:ind w:left="2438"/>
        <w:jc w:val="both"/>
        <w:rPr>
          <w:lang w:val="hr-HR"/>
        </w:rPr>
      </w:pPr>
      <w:r w:rsidRPr="00C64A12">
        <w:rPr>
          <w:lang w:val="hr-HR"/>
        </w:rPr>
        <w:t xml:space="preserve">Proučavao sam specifikaciju za dostavu PZZ/SKZZ računa koju ste </w:t>
      </w:r>
      <w:proofErr w:type="spellStart"/>
      <w:r w:rsidRPr="00C64A12">
        <w:rPr>
          <w:lang w:val="hr-HR"/>
        </w:rPr>
        <w:t>nanm</w:t>
      </w:r>
      <w:proofErr w:type="spellEnd"/>
      <w:r w:rsidRPr="00C64A12">
        <w:rPr>
          <w:lang w:val="hr-HR"/>
        </w:rPr>
        <w:t xml:space="preserve"> dostavili. Za dodatna pojašnjenja sam proučavao FHIR (v4.0.1) specifikaciju na koju se Vaša specifikacija naslanja.</w:t>
      </w:r>
    </w:p>
    <w:p w14:paraId="2AE71B86" w14:textId="67247603" w:rsidR="00CF0D32" w:rsidRPr="00C64A12" w:rsidRDefault="00CF0D32" w:rsidP="00C64A12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C64A12">
        <w:rPr>
          <w:lang w:val="hr-HR"/>
        </w:rPr>
        <w:t>Htio bih samo provjeriti neke detalje vezane za identifikatore objekta '</w:t>
      </w:r>
      <w:proofErr w:type="spellStart"/>
      <w:r w:rsidRPr="00C64A12">
        <w:rPr>
          <w:lang w:val="hr-HR"/>
        </w:rPr>
        <w:t>Invoice</w:t>
      </w:r>
      <w:proofErr w:type="spellEnd"/>
      <w:r w:rsidRPr="00C64A12">
        <w:rPr>
          <w:lang w:val="hr-HR"/>
        </w:rPr>
        <w:t xml:space="preserve">' - </w:t>
      </w:r>
      <w:proofErr w:type="spellStart"/>
      <w:r w:rsidRPr="00C64A12">
        <w:rPr>
          <w:lang w:val="hr-HR"/>
        </w:rPr>
        <w:t>poglevlje</w:t>
      </w:r>
      <w:proofErr w:type="spellEnd"/>
      <w:r w:rsidRPr="00C64A12">
        <w:rPr>
          <w:lang w:val="hr-HR"/>
        </w:rPr>
        <w:t xml:space="preserve"> 3.2.1.1, tablica 3. </w:t>
      </w:r>
    </w:p>
    <w:p w14:paraId="7F17A670" w14:textId="77777777" w:rsidR="00CF0D32" w:rsidRPr="00C64A12" w:rsidRDefault="00CF0D32" w:rsidP="00C64A12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C64A12">
        <w:rPr>
          <w:lang w:val="hr-HR"/>
        </w:rPr>
        <w:t>Redak 2:</w:t>
      </w:r>
    </w:p>
    <w:p w14:paraId="78E7251F" w14:textId="6C47E940" w:rsidR="00CF0D32" w:rsidRPr="00C64A12" w:rsidRDefault="00CF0D32" w:rsidP="00C64A12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C64A12">
        <w:rPr>
          <w:lang w:val="hr-HR"/>
        </w:rPr>
        <w:t>2             id            1..1        string     19-1234581        Broj računa </w:t>
      </w:r>
    </w:p>
    <w:p w14:paraId="5688187C" w14:textId="77777777" w:rsidR="00CF0D32" w:rsidRPr="00C64A12" w:rsidRDefault="00CF0D32" w:rsidP="00C64A12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C64A12">
        <w:rPr>
          <w:lang w:val="hr-HR"/>
        </w:rPr>
        <w:t>FHIR:</w:t>
      </w:r>
    </w:p>
    <w:p w14:paraId="3E204190" w14:textId="3EB4E053" w:rsidR="00CF0D32" w:rsidRPr="00C64A12" w:rsidRDefault="008D6CDA" w:rsidP="00C64A12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hyperlink r:id="rId15" w:anchor="Resource.id" w:history="1">
        <w:r w:rsidR="00C64A12" w:rsidRPr="00150765">
          <w:rPr>
            <w:rStyle w:val="Hyperlink"/>
            <w:lang w:val="hr-HR"/>
          </w:rPr>
          <w:t>http://hl7.org/fhir/resource-definitions.html#Resource.id</w:t>
        </w:r>
      </w:hyperlink>
    </w:p>
    <w:p w14:paraId="2610ED2F" w14:textId="160EEF21" w:rsidR="00CF0D32" w:rsidRPr="00C64A12" w:rsidRDefault="008D6CDA" w:rsidP="00C64A12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hyperlink r:id="rId16" w:anchor="Resource" w:history="1">
        <w:r w:rsidR="00C64A12" w:rsidRPr="00150765">
          <w:rPr>
            <w:rStyle w:val="Hyperlink"/>
            <w:lang w:val="hr-HR"/>
          </w:rPr>
          <w:t>http://hl7.org/fhir/resource.html#Resource</w:t>
        </w:r>
      </w:hyperlink>
    </w:p>
    <w:p w14:paraId="15C7C242" w14:textId="5B8415A6" w:rsidR="00CF0D32" w:rsidRPr="00C64A12" w:rsidRDefault="00CF0D32" w:rsidP="00C64A12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C64A12">
        <w:rPr>
          <w:lang w:val="hr-HR"/>
        </w:rPr>
        <w:t xml:space="preserve">Prema FHIR specifikaciji mi se čini da bi ovdje trebao biti jedinstveni identifikator računa generiran u našem sustavu jer naš sustav je izvor ovog dokumenta. To je logički identifikator koji se ne prikazuje krajnjem korisniku, najčešće tipa </w:t>
      </w:r>
      <w:proofErr w:type="spellStart"/>
      <w:r w:rsidRPr="00C64A12">
        <w:rPr>
          <w:lang w:val="hr-HR"/>
        </w:rPr>
        <w:t>Integer</w:t>
      </w:r>
      <w:proofErr w:type="spellEnd"/>
      <w:r w:rsidRPr="00C64A12">
        <w:rPr>
          <w:lang w:val="hr-HR"/>
        </w:rPr>
        <w:t xml:space="preserve"> ili UUID.</w:t>
      </w:r>
    </w:p>
    <w:p w14:paraId="2B741DBE" w14:textId="77777777" w:rsidR="00CF0D32" w:rsidRPr="00C64A12" w:rsidRDefault="00CF0D32" w:rsidP="00C64A12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C64A12">
        <w:rPr>
          <w:lang w:val="hr-HR"/>
        </w:rPr>
        <w:t>Redak 9:</w:t>
      </w:r>
    </w:p>
    <w:p w14:paraId="1380BB06" w14:textId="4C482BD3" w:rsidR="00CF0D32" w:rsidRPr="00C64A12" w:rsidRDefault="00CF0D32" w:rsidP="00C64A12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C64A12">
        <w:rPr>
          <w:lang w:val="hr-HR"/>
        </w:rPr>
        <w:t xml:space="preserve">9             </w:t>
      </w:r>
      <w:proofErr w:type="spellStart"/>
      <w:r w:rsidRPr="00C64A12">
        <w:rPr>
          <w:lang w:val="hr-HR"/>
        </w:rPr>
        <w:t>Identifier</w:t>
      </w:r>
      <w:proofErr w:type="spellEnd"/>
      <w:r w:rsidRPr="00C64A12">
        <w:rPr>
          <w:lang w:val="hr-HR"/>
        </w:rPr>
        <w:t>             0..1        OBJECT                Ne koristi se </w:t>
      </w:r>
    </w:p>
    <w:p w14:paraId="4C93941E" w14:textId="77777777" w:rsidR="00CF0D32" w:rsidRPr="00C64A12" w:rsidRDefault="00CF0D32" w:rsidP="00C64A12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C64A12">
        <w:rPr>
          <w:lang w:val="hr-HR"/>
        </w:rPr>
        <w:t>FHIR:</w:t>
      </w:r>
    </w:p>
    <w:p w14:paraId="06FC2A0E" w14:textId="53D58D96" w:rsidR="00CF0D32" w:rsidRPr="00C64A12" w:rsidRDefault="008D6CDA" w:rsidP="00C64A12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hyperlink r:id="rId17" w:anchor="Invoice.identifier" w:history="1">
        <w:r w:rsidR="00C64A12" w:rsidRPr="00150765">
          <w:rPr>
            <w:rStyle w:val="Hyperlink"/>
            <w:lang w:val="hr-HR"/>
          </w:rPr>
          <w:t>http://hl7.org/fhir/invoice-definitions.html#Invoice.identifier</w:t>
        </w:r>
      </w:hyperlink>
    </w:p>
    <w:p w14:paraId="699AD538" w14:textId="1DF70D55" w:rsidR="00CF0D32" w:rsidRPr="00C64A12" w:rsidRDefault="00CF0D32" w:rsidP="00C64A12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C64A12">
        <w:rPr>
          <w:lang w:val="hr-HR"/>
        </w:rPr>
        <w:t>Ovo bi trebao biti poslovni identifikator računa koji se pojavljuje na ispisu/prikazu računa krajnjem korisniku te eventualno u nekoj dodatnoj korespondenciji vezanoj za pojedini račun.</w:t>
      </w:r>
    </w:p>
    <w:p w14:paraId="4194946C" w14:textId="5DD41150" w:rsidR="00CF0D32" w:rsidRPr="00C64A12" w:rsidRDefault="00CF0D32" w:rsidP="00C64A12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C64A12">
        <w:rPr>
          <w:lang w:val="hr-HR"/>
        </w:rPr>
        <w:t>U Vašim primjerima i dokumentima identifikator iz retka 9 se ne koristi a identifikator iz retka 2 se koristi kao poslovni identifikator. </w:t>
      </w:r>
    </w:p>
    <w:p w14:paraId="7C0ECD38" w14:textId="599EA1E6" w:rsidR="00CF0D32" w:rsidRPr="00C64A12" w:rsidRDefault="00CF0D32" w:rsidP="00C64A12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C64A12">
        <w:rPr>
          <w:lang w:val="hr-HR"/>
        </w:rPr>
        <w:t>Da li ispravno tumačimo Vašu i FHIR specifikaciju?</w:t>
      </w:r>
    </w:p>
    <w:p w14:paraId="35B5EB3E" w14:textId="1F0E7893" w:rsidR="0026446F" w:rsidRDefault="0026446F" w:rsidP="0009217F">
      <w:pPr>
        <w:shd w:val="clear" w:color="auto" w:fill="FFFFFF"/>
        <w:ind w:left="2581"/>
        <w:jc w:val="both"/>
        <w:rPr>
          <w:rFonts w:cs="Arial"/>
          <w:color w:val="FF0000"/>
          <w:sz w:val="24"/>
          <w:lang w:val="en-US" w:eastAsia="en-US"/>
        </w:rPr>
      </w:pPr>
    </w:p>
    <w:p w14:paraId="09346B15" w14:textId="6C185B6A" w:rsidR="0026446F" w:rsidRPr="00C64A12" w:rsidRDefault="002E04FE" w:rsidP="00C64A12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C64A12">
        <w:rPr>
          <w:i/>
          <w:iCs/>
          <w:color w:val="002060"/>
          <w:lang w:val="hr-HR"/>
        </w:rPr>
        <w:t xml:space="preserve">Redak 2 smo rezervirali za broj računa pošto u </w:t>
      </w:r>
      <w:proofErr w:type="spellStart"/>
      <w:r w:rsidRPr="00C64A12">
        <w:rPr>
          <w:i/>
          <w:iCs/>
          <w:color w:val="002060"/>
          <w:lang w:val="hr-HR"/>
        </w:rPr>
        <w:t>redku</w:t>
      </w:r>
      <w:proofErr w:type="spellEnd"/>
      <w:r w:rsidRPr="00C64A12">
        <w:rPr>
          <w:i/>
          <w:iCs/>
          <w:color w:val="002060"/>
          <w:lang w:val="hr-HR"/>
        </w:rPr>
        <w:t xml:space="preserve"> 9 moramo koristiti u odgovoru za vraćanje urudžbenih brojeva</w:t>
      </w:r>
      <w:r w:rsidR="00B10E23" w:rsidRPr="00C64A12">
        <w:rPr>
          <w:i/>
          <w:iCs/>
          <w:color w:val="002060"/>
          <w:lang w:val="hr-HR"/>
        </w:rPr>
        <w:t>,</w:t>
      </w:r>
      <w:r w:rsidRPr="00C64A12">
        <w:rPr>
          <w:i/>
          <w:iCs/>
          <w:color w:val="002060"/>
          <w:lang w:val="hr-HR"/>
        </w:rPr>
        <w:t xml:space="preserve"> klas</w:t>
      </w:r>
      <w:r w:rsidR="00B10E23" w:rsidRPr="00C64A12">
        <w:rPr>
          <w:i/>
          <w:iCs/>
          <w:color w:val="002060"/>
          <w:lang w:val="hr-HR"/>
        </w:rPr>
        <w:t>e I područnog ureda</w:t>
      </w:r>
      <w:r w:rsidRPr="00C64A12">
        <w:rPr>
          <w:i/>
          <w:iCs/>
          <w:color w:val="002060"/>
          <w:lang w:val="hr-HR"/>
        </w:rPr>
        <w:t xml:space="preserve"> što se dobije nakon slanja računa</w:t>
      </w:r>
      <w:r w:rsidR="00B10E23" w:rsidRPr="00C64A12">
        <w:rPr>
          <w:i/>
          <w:iCs/>
          <w:color w:val="002060"/>
          <w:lang w:val="hr-HR"/>
        </w:rPr>
        <w:t>, to jest u odgovoru nakon slanja</w:t>
      </w:r>
      <w:r w:rsidRPr="00C64A12">
        <w:rPr>
          <w:i/>
          <w:iCs/>
          <w:color w:val="002060"/>
          <w:lang w:val="hr-HR"/>
        </w:rPr>
        <w:t>.</w:t>
      </w:r>
    </w:p>
    <w:p w14:paraId="3F9B1965" w14:textId="3C2A1A5F" w:rsidR="0009217F" w:rsidRDefault="0009217F" w:rsidP="0009217F">
      <w:pPr>
        <w:shd w:val="clear" w:color="auto" w:fill="FFFFFF"/>
        <w:ind w:left="2581"/>
        <w:jc w:val="both"/>
        <w:rPr>
          <w:rFonts w:cs="Arial"/>
          <w:color w:val="FF0000"/>
          <w:sz w:val="24"/>
          <w:lang w:val="en-US" w:eastAsia="en-US"/>
        </w:rPr>
      </w:pPr>
    </w:p>
    <w:p w14:paraId="364290D2" w14:textId="32BA87C1" w:rsidR="0009217F" w:rsidRDefault="0009217F" w:rsidP="0009217F">
      <w:pPr>
        <w:shd w:val="clear" w:color="auto" w:fill="FFFFFF"/>
        <w:ind w:left="2581"/>
        <w:jc w:val="both"/>
        <w:rPr>
          <w:rFonts w:cs="Arial"/>
          <w:color w:val="FF0000"/>
          <w:sz w:val="24"/>
          <w:lang w:val="en-US" w:eastAsia="en-US"/>
        </w:rPr>
      </w:pPr>
    </w:p>
    <w:p w14:paraId="6E643600" w14:textId="77777777" w:rsidR="0009217F" w:rsidRPr="00C64A12" w:rsidRDefault="0009217F" w:rsidP="00C64A12">
      <w:pPr>
        <w:pStyle w:val="List2"/>
        <w:tabs>
          <w:tab w:val="clear" w:pos="2581"/>
          <w:tab w:val="num" w:pos="3318"/>
        </w:tabs>
        <w:ind w:left="2438"/>
        <w:jc w:val="both"/>
        <w:rPr>
          <w:lang w:val="hr-HR"/>
        </w:rPr>
      </w:pPr>
      <w:r w:rsidRPr="00C64A12">
        <w:rPr>
          <w:lang w:val="hr-HR"/>
        </w:rPr>
        <w:lastRenderedPageBreak/>
        <w:t>Čitanjem dokumentacije (Funkcijska specifikacija) uočio sam jednu stavku koja mi je skrenula pozornost.</w:t>
      </w:r>
    </w:p>
    <w:p w14:paraId="15789BCF" w14:textId="77777777" w:rsidR="0009217F" w:rsidRPr="00C64A12" w:rsidRDefault="0009217F" w:rsidP="00C64A12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C64A12">
        <w:rPr>
          <w:lang w:val="hr-HR"/>
        </w:rPr>
        <w:t xml:space="preserve">Kako bi opisani procesi i povezani web servisi opisani u ovom dokumentu mogli funkcionirati potrebno je spajanje na dostupne Centralne </w:t>
      </w:r>
      <w:proofErr w:type="spellStart"/>
      <w:r w:rsidRPr="00C64A12">
        <w:rPr>
          <w:lang w:val="hr-HR"/>
        </w:rPr>
        <w:t>šifrarnike</w:t>
      </w:r>
      <w:proofErr w:type="spellEnd"/>
      <w:r w:rsidRPr="00C64A12">
        <w:rPr>
          <w:lang w:val="hr-HR"/>
        </w:rPr>
        <w:t> </w:t>
      </w:r>
    </w:p>
    <w:p w14:paraId="0256CB13" w14:textId="6B3DDC0B" w:rsidR="0009217F" w:rsidRDefault="0009217F" w:rsidP="00C64A12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C64A12">
        <w:rPr>
          <w:lang w:val="hr-HR"/>
        </w:rPr>
        <w:t>Nakon toga na stranici (</w:t>
      </w:r>
      <w:hyperlink r:id="rId18" w:tgtFrame="_blank" w:history="1">
        <w:r w:rsidRPr="00C64A12">
          <w:rPr>
            <w:lang w:val="hr-HR"/>
          </w:rPr>
          <w:t>http://www.cezih.hr/cus.html</w:t>
        </w:r>
      </w:hyperlink>
      <w:r w:rsidRPr="00C64A12">
        <w:rPr>
          <w:lang w:val="hr-HR"/>
        </w:rPr>
        <w:t xml:space="preserve">) sam pronašao dokument gdje se opisuje implementacija za </w:t>
      </w:r>
      <w:proofErr w:type="spellStart"/>
      <w:r w:rsidRPr="00C64A12">
        <w:rPr>
          <w:lang w:val="hr-HR"/>
        </w:rPr>
        <w:t>Šifarnike</w:t>
      </w:r>
      <w:proofErr w:type="spellEnd"/>
      <w:r w:rsidRPr="00C64A12">
        <w:rPr>
          <w:lang w:val="hr-HR"/>
        </w:rPr>
        <w:t xml:space="preserve">. Kako u dokumenti nigdje ne stoji niti jedna oznaka </w:t>
      </w:r>
      <w:proofErr w:type="spellStart"/>
      <w:r w:rsidRPr="00C64A12">
        <w:rPr>
          <w:lang w:val="hr-HR"/>
        </w:rPr>
        <w:t>Gx</w:t>
      </w:r>
      <w:proofErr w:type="spellEnd"/>
      <w:r w:rsidRPr="00C64A12">
        <w:rPr>
          <w:lang w:val="hr-HR"/>
        </w:rPr>
        <w:t xml:space="preserve"> nego samo BIS zanima me da li je preduvjet </w:t>
      </w:r>
      <w:proofErr w:type="spellStart"/>
      <w:r w:rsidRPr="00C64A12">
        <w:rPr>
          <w:lang w:val="hr-HR"/>
        </w:rPr>
        <w:t>funkciniranja</w:t>
      </w:r>
      <w:proofErr w:type="spellEnd"/>
      <w:r w:rsidRPr="00C64A12">
        <w:rPr>
          <w:lang w:val="hr-HR"/>
        </w:rPr>
        <w:t xml:space="preserve"> nove razmjene implementacija napisanih </w:t>
      </w:r>
      <w:proofErr w:type="spellStart"/>
      <w:r w:rsidRPr="00C64A12">
        <w:rPr>
          <w:lang w:val="hr-HR"/>
        </w:rPr>
        <w:t>Šifarnika</w:t>
      </w:r>
      <w:proofErr w:type="spellEnd"/>
      <w:r w:rsidRPr="00C64A12">
        <w:rPr>
          <w:lang w:val="hr-HR"/>
        </w:rPr>
        <w:t>.</w:t>
      </w:r>
    </w:p>
    <w:p w14:paraId="3F2F83F6" w14:textId="3E3A3C0F" w:rsidR="001E6E81" w:rsidRPr="008D6CDA" w:rsidRDefault="008D6CDA" w:rsidP="00C64A12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8D6CDA">
        <w:rPr>
          <w:i/>
          <w:iCs/>
          <w:color w:val="002060"/>
          <w:lang w:val="hr-HR"/>
        </w:rPr>
        <w:t xml:space="preserve">Centralni sustav provjerava sadržaj podataka koji dolaze iz </w:t>
      </w:r>
      <w:proofErr w:type="spellStart"/>
      <w:r w:rsidRPr="008D6CDA">
        <w:rPr>
          <w:i/>
          <w:iCs/>
          <w:color w:val="002060"/>
          <w:lang w:val="hr-HR"/>
        </w:rPr>
        <w:t>šifrarnika</w:t>
      </w:r>
      <w:proofErr w:type="spellEnd"/>
      <w:r w:rsidRPr="008D6CDA">
        <w:rPr>
          <w:i/>
          <w:iCs/>
          <w:color w:val="002060"/>
          <w:lang w:val="hr-HR"/>
        </w:rPr>
        <w:t xml:space="preserve"> sukladno aktualnom sadržaju CUS </w:t>
      </w:r>
      <w:proofErr w:type="spellStart"/>
      <w:r w:rsidRPr="008D6CDA">
        <w:rPr>
          <w:i/>
          <w:iCs/>
          <w:color w:val="002060"/>
          <w:lang w:val="hr-HR"/>
        </w:rPr>
        <w:t>šifrarnika</w:t>
      </w:r>
      <w:proofErr w:type="spellEnd"/>
      <w:r w:rsidRPr="008D6CDA">
        <w:rPr>
          <w:i/>
          <w:iCs/>
          <w:color w:val="002060"/>
          <w:lang w:val="hr-HR"/>
        </w:rPr>
        <w:t xml:space="preserve">. Ukoliko neki podatak nije sukladan aktualnom sadržaju CUS </w:t>
      </w:r>
      <w:proofErr w:type="spellStart"/>
      <w:r w:rsidRPr="008D6CDA">
        <w:rPr>
          <w:i/>
          <w:iCs/>
          <w:color w:val="002060"/>
          <w:lang w:val="hr-HR"/>
        </w:rPr>
        <w:t>šifrarnika</w:t>
      </w:r>
      <w:proofErr w:type="spellEnd"/>
      <w:r w:rsidRPr="008D6CDA">
        <w:rPr>
          <w:i/>
          <w:iCs/>
          <w:color w:val="002060"/>
          <w:lang w:val="hr-HR"/>
        </w:rPr>
        <w:t xml:space="preserve">, navedeni podatak će se odbiti. </w:t>
      </w:r>
      <w:proofErr w:type="spellStart"/>
      <w:r w:rsidRPr="008D6CDA">
        <w:rPr>
          <w:i/>
          <w:iCs/>
          <w:color w:val="002060"/>
          <w:lang w:val="hr-HR"/>
        </w:rPr>
        <w:t>Gx</w:t>
      </w:r>
      <w:proofErr w:type="spellEnd"/>
      <w:r w:rsidRPr="008D6CDA">
        <w:rPr>
          <w:i/>
          <w:iCs/>
          <w:color w:val="002060"/>
          <w:lang w:val="hr-HR"/>
        </w:rPr>
        <w:t xml:space="preserve"> može odabrati način ažuriranja svojih lokalnih </w:t>
      </w:r>
      <w:proofErr w:type="spellStart"/>
      <w:r w:rsidRPr="008D6CDA">
        <w:rPr>
          <w:i/>
          <w:iCs/>
          <w:color w:val="002060"/>
          <w:lang w:val="hr-HR"/>
        </w:rPr>
        <w:t>šifrarnika</w:t>
      </w:r>
      <w:proofErr w:type="spellEnd"/>
      <w:r w:rsidRPr="008D6CDA">
        <w:rPr>
          <w:i/>
          <w:iCs/>
          <w:color w:val="002060"/>
          <w:lang w:val="hr-HR"/>
        </w:rPr>
        <w:t xml:space="preserve">. </w:t>
      </w:r>
    </w:p>
    <w:p w14:paraId="56B95604" w14:textId="76023357" w:rsidR="0009217F" w:rsidRDefault="0009217F" w:rsidP="00C64A12">
      <w:pPr>
        <w:pStyle w:val="List2"/>
        <w:numPr>
          <w:ilvl w:val="0"/>
          <w:numId w:val="0"/>
        </w:numPr>
        <w:ind w:left="2438"/>
        <w:jc w:val="both"/>
        <w:rPr>
          <w:lang w:val="hr-HR"/>
        </w:rPr>
      </w:pPr>
      <w:r w:rsidRPr="00C64A12">
        <w:rPr>
          <w:lang w:val="hr-HR"/>
        </w:rPr>
        <w:t>Još jedno pitanje. Da li se zbog trenutne situacije razmišlja o odgodi puštanja u produkciju novog načina slanja? Ukoliko neće doći do odgode puštanje da li imate informaciju koliko dugo bi period prilagodbe (oba načina dostavljanja) bio?</w:t>
      </w:r>
    </w:p>
    <w:p w14:paraId="4D789022" w14:textId="2539B47C" w:rsidR="00C64A12" w:rsidRPr="008D6CDA" w:rsidRDefault="008D6CDA" w:rsidP="00C64A12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8D6CDA">
        <w:rPr>
          <w:i/>
          <w:iCs/>
          <w:color w:val="002060"/>
          <w:lang w:val="hr-HR"/>
        </w:rPr>
        <w:t xml:space="preserve">Zbog smanjivanja kontakata do kojih dolazi fizičkim nošenjem CD-ova i popratne dokumentaciju u HZZO ubrzane su aktivnosti na implementaciji kako bi se svi računi što prije mogli slati elektronskim putem. </w:t>
      </w:r>
    </w:p>
    <w:p w14:paraId="26CBC240" w14:textId="71E7D86E" w:rsidR="009C2D2D" w:rsidRDefault="009C2D2D" w:rsidP="0009217F">
      <w:pPr>
        <w:ind w:left="2157"/>
        <w:jc w:val="both"/>
        <w:rPr>
          <w:color w:val="FF0000"/>
          <w:szCs w:val="20"/>
          <w:lang w:val="en-US" w:eastAsia="en-US"/>
        </w:rPr>
      </w:pPr>
    </w:p>
    <w:p w14:paraId="6666E33A" w14:textId="63489E14" w:rsidR="009C2D2D" w:rsidRPr="00C64A12" w:rsidRDefault="009C2D2D" w:rsidP="00C64A12">
      <w:pPr>
        <w:pStyle w:val="List2"/>
        <w:tabs>
          <w:tab w:val="clear" w:pos="2581"/>
          <w:tab w:val="num" w:pos="3318"/>
        </w:tabs>
        <w:ind w:left="2438"/>
        <w:jc w:val="both"/>
        <w:rPr>
          <w:lang w:val="hr-HR"/>
        </w:rPr>
      </w:pPr>
      <w:r w:rsidRPr="00C64A12">
        <w:rPr>
          <w:lang w:val="hr-HR"/>
        </w:rPr>
        <w:t xml:space="preserve">Prilikom rada na slogu za ortopedska pomagala sam </w:t>
      </w:r>
      <w:proofErr w:type="spellStart"/>
      <w:r w:rsidRPr="00C64A12">
        <w:rPr>
          <w:lang w:val="hr-HR"/>
        </w:rPr>
        <w:t>primjetio</w:t>
      </w:r>
      <w:proofErr w:type="spellEnd"/>
      <w:r w:rsidRPr="00C64A12">
        <w:rPr>
          <w:lang w:val="hr-HR"/>
        </w:rPr>
        <w:t xml:space="preserve"> da u privitku u funkcijskoj specifikaciji stoji da vodeći slog za pomagala ima 29 polja, dok važeći slog na HZZO web-u ima 30 polja. Također je i naziv dokumenta različit, na web-u je nova verzija, pa da to </w:t>
      </w:r>
      <w:proofErr w:type="spellStart"/>
      <w:r w:rsidRPr="00C64A12">
        <w:rPr>
          <w:lang w:val="hr-HR"/>
        </w:rPr>
        <w:t>promjenite</w:t>
      </w:r>
      <w:proofErr w:type="spellEnd"/>
      <w:r w:rsidRPr="00C64A12">
        <w:rPr>
          <w:lang w:val="hr-HR"/>
        </w:rPr>
        <w:t xml:space="preserve"> i proslijedite svima.</w:t>
      </w:r>
    </w:p>
    <w:p w14:paraId="2CAD19FE" w14:textId="505FBF8F" w:rsidR="00CF0D32" w:rsidRPr="003E3D80" w:rsidRDefault="003E3D80" w:rsidP="00C64A12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  <w:r w:rsidRPr="003E3D80">
        <w:rPr>
          <w:i/>
          <w:iCs/>
          <w:color w:val="002060"/>
          <w:lang w:val="hr-HR"/>
        </w:rPr>
        <w:t xml:space="preserve">Ažurirano u funkcijskoj specifikaciji. </w:t>
      </w:r>
    </w:p>
    <w:p w14:paraId="5C737ED4" w14:textId="1ABFD89E" w:rsidR="00CF0D32" w:rsidRPr="00CF0D32" w:rsidRDefault="00CF0D32" w:rsidP="00CF0D32">
      <w:pPr>
        <w:pStyle w:val="List2"/>
        <w:numPr>
          <w:ilvl w:val="0"/>
          <w:numId w:val="0"/>
        </w:numPr>
        <w:ind w:left="2581"/>
      </w:pPr>
    </w:p>
    <w:p w14:paraId="0B78F3C0" w14:textId="77777777" w:rsidR="00CF0D32" w:rsidRDefault="00CF0D32" w:rsidP="009322D0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</w:p>
    <w:p w14:paraId="35AA4645" w14:textId="77777777" w:rsidR="00CF0D32" w:rsidRPr="00B769C7" w:rsidRDefault="00CF0D32" w:rsidP="009322D0">
      <w:pPr>
        <w:pStyle w:val="List2"/>
        <w:numPr>
          <w:ilvl w:val="0"/>
          <w:numId w:val="0"/>
        </w:numPr>
        <w:ind w:left="2438"/>
        <w:jc w:val="both"/>
        <w:rPr>
          <w:i/>
          <w:iCs/>
          <w:color w:val="002060"/>
          <w:lang w:val="hr-HR"/>
        </w:rPr>
      </w:pPr>
    </w:p>
    <w:sectPr w:rsidR="00CF0D32" w:rsidRPr="00B769C7" w:rsidSect="00CB20E9">
      <w:pgSz w:w="11906" w:h="16838" w:code="9"/>
      <w:pgMar w:top="567" w:right="1134" w:bottom="192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58C31" w14:textId="77777777" w:rsidR="00F70411" w:rsidRDefault="00F70411" w:rsidP="001445DB">
      <w:r>
        <w:separator/>
      </w:r>
    </w:p>
  </w:endnote>
  <w:endnote w:type="continuationSeparator" w:id="0">
    <w:p w14:paraId="1AEB5525" w14:textId="77777777" w:rsidR="00F70411" w:rsidRDefault="00F70411" w:rsidP="0014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icsson Sans Light">
    <w:altName w:val="Eras Light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Look w:val="01E0" w:firstRow="1" w:lastRow="1" w:firstColumn="1" w:lastColumn="1" w:noHBand="0" w:noVBand="0"/>
    </w:tblPr>
    <w:tblGrid>
      <w:gridCol w:w="9396"/>
      <w:gridCol w:w="222"/>
    </w:tblGrid>
    <w:tr w:rsidR="000D7517" w:rsidRPr="007C787B" w14:paraId="35ED520A" w14:textId="77777777" w:rsidTr="004E6161">
      <w:tc>
        <w:tcPr>
          <w:tcW w:w="3960" w:type="dxa"/>
        </w:tcPr>
        <w:tbl>
          <w:tblPr>
            <w:tblStyle w:val="TableGrid1"/>
            <w:tblW w:w="9180" w:type="dxa"/>
            <w:tblBorders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29" w:type="dxa"/>
              <w:left w:w="115" w:type="dxa"/>
              <w:bottom w:w="29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960"/>
            <w:gridCol w:w="1705"/>
            <w:gridCol w:w="3515"/>
          </w:tblGrid>
          <w:tr w:rsidR="00994715" w:rsidRPr="003E32F4" w14:paraId="30B13D0A" w14:textId="77777777" w:rsidTr="002D71FF">
            <w:tc>
              <w:tcPr>
                <w:tcW w:w="3960" w:type="dxa"/>
              </w:tcPr>
              <w:p w14:paraId="7F218275" w14:textId="77777777" w:rsidR="00994715" w:rsidRPr="003E32F4" w:rsidRDefault="00994715" w:rsidP="00994715">
                <w:pPr>
                  <w:tabs>
                    <w:tab w:val="center" w:pos="4703"/>
                    <w:tab w:val="right" w:pos="9406"/>
                  </w:tabs>
                  <w:rPr>
                    <w:sz w:val="12"/>
                    <w:szCs w:val="12"/>
                  </w:rPr>
                </w:pPr>
                <w:r w:rsidRPr="003E32F4">
                  <w:rPr>
                    <w:sz w:val="12"/>
                    <w:szCs w:val="12"/>
                  </w:rPr>
                  <w:t>Document Number</w:t>
                </w:r>
              </w:p>
            </w:tc>
            <w:tc>
              <w:tcPr>
                <w:tcW w:w="1705" w:type="dxa"/>
              </w:tcPr>
              <w:p w14:paraId="4396B2D2" w14:textId="77777777" w:rsidR="00994715" w:rsidRPr="003E32F4" w:rsidRDefault="00994715" w:rsidP="00994715">
                <w:pPr>
                  <w:tabs>
                    <w:tab w:val="center" w:pos="4703"/>
                    <w:tab w:val="right" w:pos="9406"/>
                  </w:tabs>
                  <w:rPr>
                    <w:sz w:val="12"/>
                    <w:szCs w:val="12"/>
                  </w:rPr>
                </w:pPr>
                <w:r w:rsidRPr="003E32F4">
                  <w:rPr>
                    <w:sz w:val="12"/>
                    <w:szCs w:val="12"/>
                  </w:rPr>
                  <w:t>Revision</w:t>
                </w:r>
              </w:p>
            </w:tc>
            <w:tc>
              <w:tcPr>
                <w:tcW w:w="3515" w:type="dxa"/>
              </w:tcPr>
              <w:p w14:paraId="075706EC" w14:textId="77777777" w:rsidR="00994715" w:rsidRPr="003E32F4" w:rsidRDefault="00994715" w:rsidP="00994715">
                <w:pPr>
                  <w:tabs>
                    <w:tab w:val="center" w:pos="4703"/>
                    <w:tab w:val="right" w:pos="9406"/>
                  </w:tabs>
                  <w:rPr>
                    <w:sz w:val="12"/>
                    <w:szCs w:val="12"/>
                  </w:rPr>
                </w:pPr>
              </w:p>
            </w:tc>
          </w:tr>
          <w:tr w:rsidR="00994715" w:rsidRPr="003E32F4" w14:paraId="02FF3E16" w14:textId="77777777" w:rsidTr="002D71FF">
            <w:trPr>
              <w:trHeight w:val="144"/>
            </w:trPr>
            <w:tc>
              <w:tcPr>
                <w:tcW w:w="3960" w:type="dxa"/>
              </w:tcPr>
              <w:p w14:paraId="1A7F700B" w14:textId="77777777" w:rsidR="00994715" w:rsidRPr="003E32F4" w:rsidRDefault="00994715" w:rsidP="00994715">
                <w:pPr>
                  <w:tabs>
                    <w:tab w:val="center" w:pos="4703"/>
                    <w:tab w:val="right" w:pos="9406"/>
                  </w:tabs>
                  <w:rPr>
                    <w:sz w:val="16"/>
                    <w:szCs w:val="16"/>
                  </w:rPr>
                </w:pPr>
                <w:r w:rsidRPr="003E32F4">
                  <w:rPr>
                    <w:sz w:val="16"/>
                    <w:szCs w:val="16"/>
                  </w:rPr>
                  <w:fldChar w:fldCharType="begin"/>
                </w:r>
                <w:r w:rsidRPr="003E32F4">
                  <w:rPr>
                    <w:sz w:val="16"/>
                    <w:szCs w:val="16"/>
                  </w:rPr>
                  <w:instrText xml:space="preserve"> DOCPROPERTY  DocNo  \* MERGEFORMAT </w:instrText>
                </w:r>
                <w:r w:rsidRPr="003E32F4">
                  <w:rPr>
                    <w:sz w:val="16"/>
                    <w:szCs w:val="16"/>
                  </w:rPr>
                  <w:fldChar w:fldCharType="separate"/>
                </w:r>
                <w:proofErr w:type="spellStart"/>
                <w:r>
                  <w:rPr>
                    <w:sz w:val="16"/>
                    <w:szCs w:val="16"/>
                  </w:rPr>
                  <w:t>xxxx</w:t>
                </w:r>
                <w:proofErr w:type="spellEnd"/>
                <w:r>
                  <w:rPr>
                    <w:sz w:val="16"/>
                    <w:szCs w:val="16"/>
                  </w:rPr>
                  <w:t xml:space="preserve">-FCPBA </w:t>
                </w:r>
                <w:proofErr w:type="spellStart"/>
                <w:r>
                  <w:rPr>
                    <w:sz w:val="16"/>
                    <w:szCs w:val="16"/>
                  </w:rPr>
                  <w:t>xxxx</w:t>
                </w:r>
                <w:proofErr w:type="spellEnd"/>
                <w:r w:rsidRPr="003E32F4">
                  <w:rPr>
                    <w:sz w:val="16"/>
                    <w:szCs w:val="16"/>
                  </w:rPr>
                  <w:fldChar w:fldCharType="end"/>
                </w:r>
              </w:p>
            </w:tc>
            <w:tc>
              <w:tcPr>
                <w:tcW w:w="1705" w:type="dxa"/>
              </w:tcPr>
              <w:p w14:paraId="25FA0D72" w14:textId="1026D397" w:rsidR="00994715" w:rsidRPr="003E32F4" w:rsidRDefault="00CD2F7F" w:rsidP="00994715">
                <w:pPr>
                  <w:tabs>
                    <w:tab w:val="center" w:pos="4703"/>
                    <w:tab w:val="right" w:pos="9406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B</w:t>
                </w:r>
              </w:p>
            </w:tc>
            <w:tc>
              <w:tcPr>
                <w:tcW w:w="3515" w:type="dxa"/>
              </w:tcPr>
              <w:p w14:paraId="04E291C7" w14:textId="77777777" w:rsidR="00994715" w:rsidRPr="003E32F4" w:rsidRDefault="00994715" w:rsidP="00994715">
                <w:pPr>
                  <w:tabs>
                    <w:tab w:val="center" w:pos="4703"/>
                    <w:tab w:val="right" w:pos="9406"/>
                  </w:tabs>
                  <w:rPr>
                    <w:sz w:val="20"/>
                    <w:szCs w:val="20"/>
                  </w:rPr>
                </w:pPr>
              </w:p>
            </w:tc>
          </w:tr>
        </w:tbl>
        <w:p w14:paraId="20027412" w14:textId="71E1D126" w:rsidR="000D7517" w:rsidRPr="007C787B" w:rsidRDefault="000D7517" w:rsidP="00051467">
          <w:pPr>
            <w:pStyle w:val="FooterText"/>
          </w:pPr>
        </w:p>
      </w:tc>
      <w:tc>
        <w:tcPr>
          <w:tcW w:w="5538" w:type="dxa"/>
        </w:tcPr>
        <w:p w14:paraId="192B872C" w14:textId="77777777" w:rsidR="000D7517" w:rsidRPr="007C787B" w:rsidRDefault="000D7517" w:rsidP="005322DA">
          <w:pPr>
            <w:rPr>
              <w:color w:val="666666"/>
              <w:sz w:val="12"/>
              <w:szCs w:val="12"/>
            </w:rPr>
          </w:pPr>
        </w:p>
      </w:tc>
    </w:tr>
  </w:tbl>
  <w:p w14:paraId="6C71262B" w14:textId="77777777" w:rsidR="000D7517" w:rsidRDefault="000D7517" w:rsidP="00053941">
    <w:pPr>
      <w:rPr>
        <w:color w:val="666666"/>
        <w:sz w:val="12"/>
        <w:szCs w:val="12"/>
      </w:rPr>
    </w:pPr>
  </w:p>
  <w:p w14:paraId="4BD225F9" w14:textId="77777777" w:rsidR="000D7517" w:rsidRDefault="000D7517" w:rsidP="00053941">
    <w:pPr>
      <w:rPr>
        <w:color w:val="666666"/>
        <w:sz w:val="12"/>
        <w:szCs w:val="12"/>
      </w:rPr>
    </w:pPr>
  </w:p>
  <w:p w14:paraId="5807A017" w14:textId="77777777" w:rsidR="000D7517" w:rsidRPr="00051467" w:rsidRDefault="000D7517" w:rsidP="00053941">
    <w:pPr>
      <w:rPr>
        <w:color w:val="666666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8" w:type="dxa"/>
      <w:tblLook w:val="0000" w:firstRow="0" w:lastRow="0" w:firstColumn="0" w:lastColumn="0" w:noHBand="0" w:noVBand="0"/>
    </w:tblPr>
    <w:tblGrid>
      <w:gridCol w:w="9396"/>
      <w:gridCol w:w="222"/>
      <w:gridCol w:w="222"/>
    </w:tblGrid>
    <w:tr w:rsidR="000D7517" w:rsidRPr="007C787B" w14:paraId="06216CF2" w14:textId="77777777" w:rsidTr="00210852">
      <w:trPr>
        <w:cantSplit/>
      </w:trPr>
      <w:tc>
        <w:tcPr>
          <w:tcW w:w="4968" w:type="dxa"/>
        </w:tcPr>
        <w:tbl>
          <w:tblPr>
            <w:tblStyle w:val="TableGrid3"/>
            <w:tblW w:w="9180" w:type="dxa"/>
            <w:tblCellMar>
              <w:top w:w="29" w:type="dxa"/>
              <w:left w:w="115" w:type="dxa"/>
              <w:bottom w:w="29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250"/>
            <w:gridCol w:w="2340"/>
            <w:gridCol w:w="2430"/>
            <w:gridCol w:w="1080"/>
            <w:gridCol w:w="1080"/>
          </w:tblGrid>
          <w:tr w:rsidR="00994715" w:rsidRPr="003E32F4" w14:paraId="54D535B2" w14:textId="77777777" w:rsidTr="002D71FF">
            <w:trPr>
              <w:trHeight w:val="144"/>
            </w:trPr>
            <w:tc>
              <w:tcPr>
                <w:tcW w:w="2250" w:type="dxa"/>
                <w:tcBorders>
                  <w:left w:val="nil"/>
                  <w:bottom w:val="nil"/>
                  <w:right w:val="nil"/>
                </w:tcBorders>
                <w:vAlign w:val="bottom"/>
              </w:tcPr>
              <w:p w14:paraId="5002923C" w14:textId="77777777" w:rsidR="00994715" w:rsidRPr="003E32F4" w:rsidRDefault="00994715" w:rsidP="00994715">
                <w:pPr>
                  <w:tabs>
                    <w:tab w:val="right" w:pos="2011"/>
                    <w:tab w:val="center" w:pos="4703"/>
                  </w:tabs>
                  <w:rPr>
                    <w:sz w:val="12"/>
                    <w:szCs w:val="12"/>
                  </w:rPr>
                </w:pPr>
                <w:r w:rsidRPr="003E32F4">
                  <w:rPr>
                    <w:sz w:val="12"/>
                    <w:szCs w:val="12"/>
                  </w:rPr>
                  <w:t>Confidentiality Class</w:t>
                </w:r>
              </w:p>
            </w:tc>
            <w:tc>
              <w:tcPr>
                <w:tcW w:w="2340" w:type="dxa"/>
                <w:tcBorders>
                  <w:left w:val="nil"/>
                  <w:bottom w:val="nil"/>
                  <w:right w:val="nil"/>
                </w:tcBorders>
                <w:vAlign w:val="bottom"/>
              </w:tcPr>
              <w:p w14:paraId="0DB0D7AD" w14:textId="77777777" w:rsidR="00994715" w:rsidRPr="003E32F4" w:rsidRDefault="00994715" w:rsidP="00994715">
                <w:pPr>
                  <w:tabs>
                    <w:tab w:val="center" w:pos="4703"/>
                    <w:tab w:val="right" w:pos="9406"/>
                  </w:tabs>
                  <w:rPr>
                    <w:sz w:val="12"/>
                    <w:szCs w:val="12"/>
                  </w:rPr>
                </w:pPr>
                <w:r w:rsidRPr="003E32F4">
                  <w:rPr>
                    <w:sz w:val="12"/>
                    <w:szCs w:val="12"/>
                  </w:rPr>
                  <w:t>External Confidentiality Label</w:t>
                </w:r>
              </w:p>
            </w:tc>
            <w:tc>
              <w:tcPr>
                <w:tcW w:w="2430" w:type="dxa"/>
                <w:tcBorders>
                  <w:left w:val="nil"/>
                  <w:bottom w:val="nil"/>
                  <w:right w:val="nil"/>
                </w:tcBorders>
              </w:tcPr>
              <w:p w14:paraId="544EAD16" w14:textId="77777777" w:rsidR="00994715" w:rsidRPr="003E32F4" w:rsidRDefault="00994715" w:rsidP="00994715">
                <w:pPr>
                  <w:tabs>
                    <w:tab w:val="center" w:pos="4703"/>
                    <w:tab w:val="right" w:pos="9406"/>
                  </w:tabs>
                  <w:rPr>
                    <w:sz w:val="12"/>
                    <w:szCs w:val="12"/>
                  </w:rPr>
                </w:pPr>
                <w:r w:rsidRPr="003E32F4">
                  <w:rPr>
                    <w:sz w:val="12"/>
                    <w:szCs w:val="12"/>
                  </w:rPr>
                  <w:t>Document Number</w:t>
                </w:r>
              </w:p>
            </w:tc>
            <w:tc>
              <w:tcPr>
                <w:tcW w:w="1080" w:type="dxa"/>
                <w:tcBorders>
                  <w:left w:val="nil"/>
                  <w:bottom w:val="nil"/>
                  <w:right w:val="nil"/>
                </w:tcBorders>
                <w:vAlign w:val="bottom"/>
              </w:tcPr>
              <w:p w14:paraId="69530965" w14:textId="77777777" w:rsidR="00994715" w:rsidRPr="003E32F4" w:rsidRDefault="00994715" w:rsidP="00994715">
                <w:pPr>
                  <w:tabs>
                    <w:tab w:val="center" w:pos="4703"/>
                    <w:tab w:val="right" w:pos="9406"/>
                  </w:tabs>
                  <w:rPr>
                    <w:sz w:val="12"/>
                    <w:szCs w:val="12"/>
                  </w:rPr>
                </w:pPr>
                <w:r w:rsidRPr="003E32F4">
                  <w:rPr>
                    <w:sz w:val="12"/>
                    <w:szCs w:val="12"/>
                  </w:rPr>
                  <w:t>Revision</w:t>
                </w:r>
              </w:p>
            </w:tc>
            <w:tc>
              <w:tcPr>
                <w:tcW w:w="1080" w:type="dxa"/>
                <w:tcBorders>
                  <w:left w:val="nil"/>
                  <w:bottom w:val="nil"/>
                  <w:right w:val="nil"/>
                </w:tcBorders>
                <w:vAlign w:val="bottom"/>
              </w:tcPr>
              <w:p w14:paraId="319C50D1" w14:textId="77777777" w:rsidR="00994715" w:rsidRPr="003E32F4" w:rsidRDefault="00994715" w:rsidP="00994715">
                <w:pPr>
                  <w:tabs>
                    <w:tab w:val="center" w:pos="4703"/>
                    <w:tab w:val="right" w:pos="9406"/>
                  </w:tabs>
                  <w:rPr>
                    <w:sz w:val="12"/>
                    <w:szCs w:val="12"/>
                  </w:rPr>
                </w:pPr>
                <w:r w:rsidRPr="003E32F4">
                  <w:rPr>
                    <w:sz w:val="12"/>
                    <w:szCs w:val="12"/>
                  </w:rPr>
                  <w:t>Date</w:t>
                </w:r>
              </w:p>
            </w:tc>
          </w:tr>
          <w:tr w:rsidR="00994715" w:rsidRPr="003E32F4" w14:paraId="007E119F" w14:textId="77777777" w:rsidTr="002D71FF">
            <w:trPr>
              <w:trHeight w:val="20"/>
            </w:trPr>
            <w:tc>
              <w:tcPr>
                <w:tcW w:w="22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279CA5A" w14:textId="77777777" w:rsidR="00994715" w:rsidRPr="003E32F4" w:rsidRDefault="00994715" w:rsidP="00994715">
                <w:pPr>
                  <w:tabs>
                    <w:tab w:val="center" w:pos="4703"/>
                    <w:tab w:val="right" w:pos="9406"/>
                  </w:tabs>
                  <w:rPr>
                    <w:sz w:val="16"/>
                    <w:szCs w:val="16"/>
                  </w:rPr>
                </w:pPr>
                <w:r w:rsidRPr="003E32F4">
                  <w:rPr>
                    <w:sz w:val="16"/>
                    <w:szCs w:val="16"/>
                  </w:rPr>
                  <w:fldChar w:fldCharType="begin"/>
                </w:r>
                <w:r w:rsidRPr="003E32F4">
                  <w:rPr>
                    <w:sz w:val="16"/>
                    <w:szCs w:val="16"/>
                  </w:rPr>
                  <w:instrText xml:space="preserve"> DOCPROPERTY  SecurityClass  \* MERGEFORMAT </w:instrText>
                </w:r>
                <w:r w:rsidRPr="003E32F4">
                  <w:rPr>
                    <w:sz w:val="16"/>
                    <w:szCs w:val="16"/>
                  </w:rPr>
                  <w:fldChar w:fldCharType="separate"/>
                </w:r>
                <w:r>
                  <w:rPr>
                    <w:sz w:val="16"/>
                    <w:szCs w:val="16"/>
                  </w:rPr>
                  <w:t>Ericsson Confidential</w:t>
                </w:r>
                <w:r w:rsidRPr="003E32F4">
                  <w:rPr>
                    <w:sz w:val="16"/>
                    <w:szCs w:val="16"/>
                  </w:rPr>
                  <w:fldChar w:fldCharType="end"/>
                </w:r>
              </w:p>
            </w:tc>
            <w:tc>
              <w:tcPr>
                <w:tcW w:w="23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554AC9E" w14:textId="77777777" w:rsidR="00994715" w:rsidRPr="003E32F4" w:rsidRDefault="00994715" w:rsidP="00994715">
                <w:pPr>
                  <w:tabs>
                    <w:tab w:val="center" w:pos="4703"/>
                    <w:tab w:val="right" w:pos="9406"/>
                  </w:tabs>
                  <w:rPr>
                    <w:sz w:val="16"/>
                    <w:szCs w:val="16"/>
                  </w:rPr>
                </w:pPr>
                <w:r w:rsidRPr="003E32F4">
                  <w:rPr>
                    <w:sz w:val="16"/>
                    <w:szCs w:val="16"/>
                  </w:rPr>
                  <w:fldChar w:fldCharType="begin"/>
                </w:r>
                <w:r w:rsidRPr="003E32F4">
                  <w:rPr>
                    <w:sz w:val="16"/>
                    <w:szCs w:val="16"/>
                  </w:rPr>
                  <w:instrText xml:space="preserve"> DOCPROPERTY  ExtConf  \* MERGEFORMAT </w:instrText>
                </w:r>
                <w:r w:rsidRPr="003E32F4">
                  <w:rPr>
                    <w:sz w:val="16"/>
                    <w:szCs w:val="16"/>
                  </w:rPr>
                  <w:fldChar w:fldCharType="separate"/>
                </w:r>
                <w:r>
                  <w:rPr>
                    <w:sz w:val="16"/>
                    <w:szCs w:val="16"/>
                  </w:rPr>
                  <w:t>Commercial in Confidence</w:t>
                </w:r>
                <w:r w:rsidRPr="003E32F4">
                  <w:rPr>
                    <w:sz w:val="16"/>
                    <w:szCs w:val="16"/>
                  </w:rPr>
                  <w:fldChar w:fldCharType="end"/>
                </w:r>
              </w:p>
            </w:tc>
            <w:tc>
              <w:tcPr>
                <w:tcW w:w="24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C6F2600" w14:textId="77777777" w:rsidR="00994715" w:rsidRPr="003E32F4" w:rsidRDefault="00994715" w:rsidP="00994715">
                <w:pPr>
                  <w:tabs>
                    <w:tab w:val="center" w:pos="4703"/>
                    <w:tab w:val="right" w:pos="9406"/>
                  </w:tabs>
                  <w:rPr>
                    <w:sz w:val="16"/>
                    <w:szCs w:val="16"/>
                  </w:rPr>
                </w:pPr>
                <w:r w:rsidRPr="003E32F4">
                  <w:rPr>
                    <w:sz w:val="16"/>
                    <w:szCs w:val="16"/>
                  </w:rPr>
                  <w:fldChar w:fldCharType="begin"/>
                </w:r>
                <w:r w:rsidRPr="003E32F4">
                  <w:rPr>
                    <w:sz w:val="16"/>
                    <w:szCs w:val="16"/>
                  </w:rPr>
                  <w:instrText xml:space="preserve"> DOCPROPERTY  DocNo  \* MERGEFORMAT </w:instrText>
                </w:r>
                <w:r w:rsidRPr="003E32F4">
                  <w:rPr>
                    <w:sz w:val="16"/>
                    <w:szCs w:val="16"/>
                  </w:rPr>
                  <w:fldChar w:fldCharType="separate"/>
                </w:r>
                <w:proofErr w:type="spellStart"/>
                <w:r>
                  <w:rPr>
                    <w:sz w:val="16"/>
                    <w:szCs w:val="16"/>
                  </w:rPr>
                  <w:t>xxxx</w:t>
                </w:r>
                <w:proofErr w:type="spellEnd"/>
                <w:r>
                  <w:rPr>
                    <w:sz w:val="16"/>
                    <w:szCs w:val="16"/>
                  </w:rPr>
                  <w:t xml:space="preserve">-FCPBA </w:t>
                </w:r>
                <w:proofErr w:type="spellStart"/>
                <w:r>
                  <w:rPr>
                    <w:sz w:val="16"/>
                    <w:szCs w:val="16"/>
                  </w:rPr>
                  <w:t>xxxx</w:t>
                </w:r>
                <w:proofErr w:type="spellEnd"/>
                <w:r w:rsidRPr="003E32F4">
                  <w:rPr>
                    <w:sz w:val="16"/>
                    <w:szCs w:val="16"/>
                  </w:rPr>
                  <w:fldChar w:fldCharType="end"/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F11D0D3" w14:textId="7C559C01" w:rsidR="00994715" w:rsidRPr="003E32F4" w:rsidRDefault="00CD2F7F" w:rsidP="00994715">
                <w:pPr>
                  <w:tabs>
                    <w:tab w:val="center" w:pos="4703"/>
                    <w:tab w:val="right" w:pos="9406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B</w:t>
                </w:r>
              </w:p>
            </w:tc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9850E2F" w14:textId="32A23BA3" w:rsidR="00994715" w:rsidRPr="003E32F4" w:rsidRDefault="00994715" w:rsidP="00994715">
                <w:pPr>
                  <w:tabs>
                    <w:tab w:val="center" w:pos="4703"/>
                    <w:tab w:val="right" w:pos="9406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DATE \@ "yyyy-MM-dd" </w:instrText>
                </w:r>
                <w:r>
                  <w:rPr>
                    <w:sz w:val="16"/>
                    <w:szCs w:val="16"/>
                  </w:rPr>
                  <w:fldChar w:fldCharType="separate"/>
                </w:r>
                <w:r w:rsidR="008D6CDA">
                  <w:rPr>
                    <w:noProof/>
                    <w:sz w:val="16"/>
                    <w:szCs w:val="16"/>
                  </w:rPr>
                  <w:t>2020-04-10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c>
          </w:tr>
          <w:tr w:rsidR="00994715" w:rsidRPr="003E32F4" w14:paraId="5A148308" w14:textId="77777777" w:rsidTr="002D71FF">
            <w:trPr>
              <w:trHeight w:val="144"/>
            </w:trPr>
            <w:tc>
              <w:tcPr>
                <w:tcW w:w="4590" w:type="dxa"/>
                <w:gridSpan w:val="2"/>
                <w:tcBorders>
                  <w:left w:val="nil"/>
                  <w:bottom w:val="nil"/>
                  <w:right w:val="nil"/>
                </w:tcBorders>
                <w:vAlign w:val="bottom"/>
              </w:tcPr>
              <w:p w14:paraId="7F76ADA4" w14:textId="77777777" w:rsidR="00994715" w:rsidRPr="003E32F4" w:rsidRDefault="00994715" w:rsidP="00994715">
                <w:pPr>
                  <w:tabs>
                    <w:tab w:val="center" w:pos="4703"/>
                    <w:tab w:val="right" w:pos="9406"/>
                  </w:tabs>
                  <w:rPr>
                    <w:sz w:val="16"/>
                    <w:szCs w:val="16"/>
                  </w:rPr>
                </w:pPr>
                <w:r w:rsidRPr="003E32F4">
                  <w:rPr>
                    <w:sz w:val="16"/>
                    <w:szCs w:val="16"/>
                  </w:rPr>
                  <w:fldChar w:fldCharType="begin"/>
                </w:r>
                <w:r w:rsidRPr="003E32F4">
                  <w:rPr>
                    <w:sz w:val="16"/>
                    <w:szCs w:val="16"/>
                  </w:rPr>
                  <w:instrText xml:space="preserve"> DOCPROPERTY  Contact  \* MERGEFORMAT </w:instrText>
                </w:r>
                <w:r w:rsidRPr="003E32F4">
                  <w:rPr>
                    <w:sz w:val="16"/>
                    <w:szCs w:val="16"/>
                  </w:rPr>
                  <w:fldChar w:fldCharType="end"/>
                </w:r>
              </w:p>
            </w:tc>
            <w:tc>
              <w:tcPr>
                <w:tcW w:w="3510" w:type="dxa"/>
                <w:gridSpan w:val="2"/>
                <w:tcBorders>
                  <w:left w:val="nil"/>
                  <w:bottom w:val="nil"/>
                  <w:right w:val="nil"/>
                </w:tcBorders>
              </w:tcPr>
              <w:p w14:paraId="06F06538" w14:textId="77777777" w:rsidR="00994715" w:rsidRPr="003E32F4" w:rsidRDefault="00994715" w:rsidP="00994715">
                <w:pPr>
                  <w:tabs>
                    <w:tab w:val="center" w:pos="4703"/>
                    <w:tab w:val="right" w:pos="9406"/>
                  </w:tabs>
                  <w:rPr>
                    <w:sz w:val="16"/>
                    <w:szCs w:val="16"/>
                    <w:lang w:val="es-ES"/>
                  </w:rPr>
                </w:pPr>
                <w:r w:rsidRPr="003E32F4">
                  <w:rPr>
                    <w:sz w:val="16"/>
                    <w:szCs w:val="16"/>
                  </w:rPr>
                  <w:sym w:font="Symbol" w:char="F0D3"/>
                </w:r>
                <w:r w:rsidRPr="003E32F4">
                  <w:rPr>
                    <w:sz w:val="16"/>
                    <w:szCs w:val="16"/>
                  </w:rPr>
                  <w:fldChar w:fldCharType="begin"/>
                </w:r>
                <w:r w:rsidRPr="003E32F4">
                  <w:rPr>
                    <w:sz w:val="16"/>
                    <w:szCs w:val="16"/>
                    <w:lang w:val="es-ES"/>
                  </w:rPr>
                  <w:instrText xml:space="preserve"> DOCPROPERTY  Copyright  \* MERGEFORMAT </w:instrText>
                </w:r>
                <w:r w:rsidRPr="003E32F4">
                  <w:rPr>
                    <w:sz w:val="16"/>
                    <w:szCs w:val="16"/>
                  </w:rPr>
                  <w:fldChar w:fldCharType="separate"/>
                </w:r>
                <w:r>
                  <w:rPr>
                    <w:sz w:val="16"/>
                    <w:szCs w:val="16"/>
                    <w:lang w:val="es-ES"/>
                  </w:rPr>
                  <w:t xml:space="preserve">Ericsson Nikola Tesla </w:t>
                </w:r>
                <w:proofErr w:type="spellStart"/>
                <w:r>
                  <w:rPr>
                    <w:sz w:val="16"/>
                    <w:szCs w:val="16"/>
                    <w:lang w:val="es-ES"/>
                  </w:rPr>
                  <w:t>d.d</w:t>
                </w:r>
                <w:proofErr w:type="spellEnd"/>
                <w:r>
                  <w:rPr>
                    <w:sz w:val="16"/>
                    <w:szCs w:val="16"/>
                    <w:lang w:val="es-ES"/>
                  </w:rPr>
                  <w:t>. 2019</w:t>
                </w:r>
                <w:r w:rsidRPr="003E32F4">
                  <w:rPr>
                    <w:sz w:val="16"/>
                    <w:szCs w:val="16"/>
                  </w:rPr>
                  <w:fldChar w:fldCharType="end"/>
                </w:r>
                <w:r w:rsidRPr="003E32F4">
                  <w:rPr>
                    <w:sz w:val="16"/>
                    <w:szCs w:val="16"/>
                    <w:lang w:val="es-ES"/>
                  </w:rPr>
                  <w:t xml:space="preserve"> </w:t>
                </w:r>
              </w:p>
            </w:tc>
            <w:tc>
              <w:tcPr>
                <w:tcW w:w="1080" w:type="dxa"/>
                <w:tcBorders>
                  <w:left w:val="nil"/>
                  <w:bottom w:val="nil"/>
                  <w:right w:val="nil"/>
                </w:tcBorders>
              </w:tcPr>
              <w:p w14:paraId="4F67BEEE" w14:textId="77777777" w:rsidR="00994715" w:rsidRPr="003E32F4" w:rsidRDefault="00994715" w:rsidP="00994715">
                <w:pPr>
                  <w:tabs>
                    <w:tab w:val="center" w:pos="4703"/>
                    <w:tab w:val="right" w:pos="9406"/>
                  </w:tabs>
                  <w:jc w:val="right"/>
                  <w:rPr>
                    <w:sz w:val="16"/>
                    <w:szCs w:val="16"/>
                  </w:rPr>
                </w:pPr>
                <w:r w:rsidRPr="003E32F4">
                  <w:rPr>
                    <w:sz w:val="16"/>
                    <w:szCs w:val="16"/>
                  </w:rPr>
                  <w:fldChar w:fldCharType="begin"/>
                </w:r>
                <w:r w:rsidRPr="003E32F4">
                  <w:rPr>
                    <w:sz w:val="16"/>
                    <w:szCs w:val="16"/>
                  </w:rPr>
                  <w:instrText xml:space="preserve"> PAGE  \* Arabic  \* MERGEFORMAT </w:instrText>
                </w:r>
                <w:r w:rsidRPr="003E32F4">
                  <w:rPr>
                    <w:sz w:val="16"/>
                    <w:szCs w:val="16"/>
                  </w:rPr>
                  <w:fldChar w:fldCharType="separate"/>
                </w:r>
                <w:r w:rsidRPr="003E32F4">
                  <w:rPr>
                    <w:noProof/>
                    <w:sz w:val="16"/>
                    <w:szCs w:val="16"/>
                  </w:rPr>
                  <w:t>1</w:t>
                </w:r>
                <w:r w:rsidRPr="003E32F4">
                  <w:rPr>
                    <w:sz w:val="16"/>
                    <w:szCs w:val="16"/>
                  </w:rPr>
                  <w:fldChar w:fldCharType="end"/>
                </w:r>
                <w:r w:rsidRPr="003E32F4">
                  <w:rPr>
                    <w:sz w:val="16"/>
                    <w:szCs w:val="16"/>
                  </w:rPr>
                  <w:t xml:space="preserve"> (</w:t>
                </w:r>
                <w:r w:rsidRPr="003E32F4">
                  <w:rPr>
                    <w:sz w:val="16"/>
                    <w:szCs w:val="16"/>
                  </w:rPr>
                  <w:fldChar w:fldCharType="begin"/>
                </w:r>
                <w:r w:rsidRPr="003E32F4">
                  <w:rPr>
                    <w:sz w:val="16"/>
                    <w:szCs w:val="16"/>
                  </w:rPr>
                  <w:instrText xml:space="preserve"> NUMPAGES  \* Arabic  \* MERGEFORMAT </w:instrText>
                </w:r>
                <w:r w:rsidRPr="003E32F4">
                  <w:rPr>
                    <w:sz w:val="16"/>
                    <w:szCs w:val="16"/>
                  </w:rPr>
                  <w:fldChar w:fldCharType="separate"/>
                </w:r>
                <w:r w:rsidRPr="003E32F4">
                  <w:rPr>
                    <w:noProof/>
                    <w:sz w:val="16"/>
                    <w:szCs w:val="16"/>
                  </w:rPr>
                  <w:t>2</w:t>
                </w:r>
                <w:r w:rsidRPr="003E32F4">
                  <w:rPr>
                    <w:sz w:val="16"/>
                    <w:szCs w:val="16"/>
                  </w:rPr>
                  <w:fldChar w:fldCharType="end"/>
                </w:r>
                <w:r w:rsidRPr="003E32F4">
                  <w:rPr>
                    <w:sz w:val="16"/>
                    <w:szCs w:val="16"/>
                  </w:rPr>
                  <w:t>)</w:t>
                </w:r>
              </w:p>
            </w:tc>
          </w:tr>
        </w:tbl>
        <w:p w14:paraId="016799B9" w14:textId="39B5D10B" w:rsidR="000D7517" w:rsidRPr="007C787B" w:rsidRDefault="000D7517" w:rsidP="00FC4508">
          <w:pPr>
            <w:pStyle w:val="FooterText"/>
            <w:tabs>
              <w:tab w:val="right" w:pos="4596"/>
            </w:tabs>
            <w:rPr>
              <w:lang w:val="en-GB"/>
            </w:rPr>
          </w:pPr>
        </w:p>
      </w:tc>
      <w:tc>
        <w:tcPr>
          <w:tcW w:w="3780" w:type="dxa"/>
        </w:tcPr>
        <w:p w14:paraId="7E810247" w14:textId="2D232E59" w:rsidR="000D7517" w:rsidRPr="007C787B" w:rsidRDefault="000D7517" w:rsidP="00FC4508">
          <w:pPr>
            <w:pStyle w:val="FooterText"/>
            <w:ind w:left="0"/>
            <w:rPr>
              <w:lang w:val="sv-SE"/>
            </w:rPr>
          </w:pPr>
        </w:p>
      </w:tc>
      <w:tc>
        <w:tcPr>
          <w:tcW w:w="1055" w:type="dxa"/>
          <w:vMerge w:val="restart"/>
        </w:tcPr>
        <w:p w14:paraId="36416737" w14:textId="3F3D48EB" w:rsidR="000D7517" w:rsidRPr="007C787B" w:rsidRDefault="000D7517" w:rsidP="007054E8">
          <w:pPr>
            <w:pStyle w:val="PageNo"/>
            <w:ind w:right="-108"/>
            <w:rPr>
              <w:color w:val="666666"/>
              <w:sz w:val="20"/>
            </w:rPr>
          </w:pPr>
        </w:p>
      </w:tc>
    </w:tr>
    <w:tr w:rsidR="000D7517" w:rsidRPr="007C787B" w14:paraId="011CF267" w14:textId="77777777" w:rsidTr="00721D2B">
      <w:trPr>
        <w:cantSplit/>
      </w:trPr>
      <w:tc>
        <w:tcPr>
          <w:tcW w:w="4968" w:type="dxa"/>
        </w:tcPr>
        <w:p w14:paraId="4B5D29B9" w14:textId="0F215C21" w:rsidR="000D7517" w:rsidRPr="007C787B" w:rsidRDefault="000D7517" w:rsidP="005322DA">
          <w:pPr>
            <w:pStyle w:val="FooterText"/>
            <w:rPr>
              <w:szCs w:val="24"/>
              <w:lang w:eastAsia="sv-SE"/>
            </w:rPr>
          </w:pPr>
        </w:p>
      </w:tc>
      <w:tc>
        <w:tcPr>
          <w:tcW w:w="3780" w:type="dxa"/>
        </w:tcPr>
        <w:p w14:paraId="501685AF" w14:textId="26F2386F" w:rsidR="000D7517" w:rsidRPr="007C787B" w:rsidRDefault="000D7517" w:rsidP="007054E8">
          <w:pPr>
            <w:pStyle w:val="FooterText"/>
          </w:pPr>
        </w:p>
      </w:tc>
      <w:tc>
        <w:tcPr>
          <w:tcW w:w="720" w:type="dxa"/>
          <w:vMerge/>
        </w:tcPr>
        <w:p w14:paraId="0B135E7F" w14:textId="77777777" w:rsidR="000D7517" w:rsidRPr="007C787B" w:rsidRDefault="000D7517">
          <w:pPr>
            <w:pStyle w:val="PageNo"/>
            <w:rPr>
              <w:sz w:val="12"/>
            </w:rPr>
          </w:pPr>
        </w:p>
      </w:tc>
    </w:tr>
  </w:tbl>
  <w:p w14:paraId="4E8BF8BD" w14:textId="77777777" w:rsidR="000D7517" w:rsidRPr="007C787B" w:rsidRDefault="000D7517" w:rsidP="00994715">
    <w:pPr>
      <w:pStyle w:val="FooterText"/>
      <w:rPr>
        <w:sz w:val="12"/>
        <w:szCs w:val="24"/>
        <w:lang w:eastAsia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FB063" w14:textId="77777777" w:rsidR="00F70411" w:rsidRDefault="00F70411" w:rsidP="001445DB">
      <w:r>
        <w:separator/>
      </w:r>
    </w:p>
  </w:footnote>
  <w:footnote w:type="continuationSeparator" w:id="0">
    <w:p w14:paraId="19A33120" w14:textId="77777777" w:rsidR="00F70411" w:rsidRDefault="00F70411" w:rsidP="0014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4677"/>
    </w:tblGrid>
    <w:tr w:rsidR="000D7517" w:rsidRPr="00157F36" w14:paraId="5F14CFEA" w14:textId="77777777">
      <w:tc>
        <w:tcPr>
          <w:tcW w:w="4761" w:type="dxa"/>
        </w:tcPr>
        <w:p w14:paraId="1CA1A027" w14:textId="77777777" w:rsidR="000D7517" w:rsidRPr="00157F36" w:rsidRDefault="000D7517">
          <w:pPr>
            <w:tabs>
              <w:tab w:val="left" w:pos="5630"/>
              <w:tab w:val="right" w:pos="9359"/>
            </w:tabs>
            <w:ind w:right="23"/>
            <w:rPr>
              <w:rFonts w:ascii="Ericsson Sans Light" w:hAnsi="Ericsson Sans Light"/>
              <w:sz w:val="12"/>
              <w:lang w:val="en-GB"/>
            </w:rPr>
          </w:pPr>
        </w:p>
      </w:tc>
      <w:tc>
        <w:tcPr>
          <w:tcW w:w="4761" w:type="dxa"/>
        </w:tcPr>
        <w:p w14:paraId="7F89A891" w14:textId="77777777" w:rsidR="000D7517" w:rsidRPr="00157F36" w:rsidRDefault="000D7517">
          <w:pPr>
            <w:jc w:val="right"/>
            <w:rPr>
              <w:sz w:val="16"/>
              <w:lang w:val="sv-SE"/>
            </w:rPr>
          </w:pPr>
        </w:p>
      </w:tc>
    </w:tr>
  </w:tbl>
  <w:p w14:paraId="3C792CFC" w14:textId="77777777" w:rsidR="000D7517" w:rsidRPr="00157F36" w:rsidRDefault="000D7517">
    <w:pPr>
      <w:tabs>
        <w:tab w:val="left" w:pos="5630"/>
        <w:tab w:val="right" w:pos="9359"/>
      </w:tabs>
      <w:ind w:right="23"/>
      <w:rPr>
        <w:rFonts w:ascii="Ericsson Sans Light" w:hAnsi="Ericsson Sans Light"/>
        <w:sz w:val="12"/>
        <w:lang w:val="sv-SE"/>
      </w:rPr>
    </w:pPr>
    <w:r w:rsidRPr="00157F36">
      <w:rPr>
        <w:rFonts w:ascii="Ericsson Sans Light" w:hAnsi="Ericsson Sans Light"/>
        <w:sz w:val="12"/>
        <w:lang w:val="sv-SE"/>
      </w:rPr>
      <w:tab/>
    </w:r>
    <w:r w:rsidRPr="00157F36">
      <w:rPr>
        <w:rFonts w:ascii="Ericsson Sans Light" w:hAnsi="Ericsson Sans Light"/>
        <w:sz w:val="12"/>
        <w:lang w:val="sv-SE"/>
      </w:rPr>
      <w:tab/>
    </w:r>
    <w:r w:rsidRPr="00157F36">
      <w:rPr>
        <w:rFonts w:ascii="Ericsson Sans Light" w:hAnsi="Ericsson Sans Light"/>
        <w:sz w:val="12"/>
        <w:lang w:val="sv-S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09" w:type="dxa"/>
      <w:tblInd w:w="-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09"/>
    </w:tblGrid>
    <w:tr w:rsidR="000D7517" w:rsidRPr="00AE67B1" w14:paraId="4E96BE00" w14:textId="77777777" w:rsidTr="00442FC3">
      <w:tc>
        <w:tcPr>
          <w:tcW w:w="9509" w:type="dxa"/>
        </w:tcPr>
        <w:p w14:paraId="416CBF2B" w14:textId="755CB335" w:rsidR="000D7517" w:rsidRPr="007C787B" w:rsidRDefault="00FE476F" w:rsidP="00FE476F">
          <w:pPr>
            <w:tabs>
              <w:tab w:val="left" w:pos="3969"/>
              <w:tab w:val="left" w:pos="8460"/>
              <w:tab w:val="left" w:pos="9000"/>
              <w:tab w:val="right" w:pos="9364"/>
            </w:tabs>
          </w:pPr>
          <w:r w:rsidRPr="00E0400B">
            <w:rPr>
              <w:noProof/>
              <w:lang w:eastAsia="en-US"/>
            </w:rPr>
            <w:drawing>
              <wp:anchor distT="0" distB="0" distL="114300" distR="114300" simplePos="0" relativeHeight="251661312" behindDoc="0" locked="0" layoutInCell="1" allowOverlap="1" wp14:anchorId="2F3333E9" wp14:editId="1F851925">
                <wp:simplePos x="0" y="0"/>
                <wp:positionH relativeFrom="column">
                  <wp:posOffset>-66675</wp:posOffset>
                </wp:positionH>
                <wp:positionV relativeFrom="page">
                  <wp:posOffset>-58420</wp:posOffset>
                </wp:positionV>
                <wp:extent cx="1482090" cy="746125"/>
                <wp:effectExtent l="0" t="0" r="381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uspisGroup_Final_(Small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2090" cy="746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E0400B">
            <w:rPr>
              <w:noProof/>
              <w:lang w:eastAsia="en-US"/>
            </w:rPr>
            <w:drawing>
              <wp:anchor distT="0" distB="0" distL="114300" distR="114300" simplePos="0" relativeHeight="251660288" behindDoc="1" locked="0" layoutInCell="1" allowOverlap="1" wp14:anchorId="3E60D39A" wp14:editId="6313A5F9">
                <wp:simplePos x="0" y="0"/>
                <wp:positionH relativeFrom="column">
                  <wp:posOffset>5295265</wp:posOffset>
                </wp:positionH>
                <wp:positionV relativeFrom="page">
                  <wp:posOffset>0</wp:posOffset>
                </wp:positionV>
                <wp:extent cx="742950" cy="628650"/>
                <wp:effectExtent l="0" t="0" r="0" b="0"/>
                <wp:wrapTight wrapText="bothSides">
                  <wp:wrapPolygon edited="0">
                    <wp:start x="11077" y="0"/>
                    <wp:lineTo x="4985" y="2618"/>
                    <wp:lineTo x="4431" y="7200"/>
                    <wp:lineTo x="0" y="17018"/>
                    <wp:lineTo x="0" y="20945"/>
                    <wp:lineTo x="21046" y="20945"/>
                    <wp:lineTo x="21046" y="17018"/>
                    <wp:lineTo x="16062" y="10473"/>
                    <wp:lineTo x="15508" y="0"/>
                    <wp:lineTo x="11077" y="0"/>
                  </wp:wrapPolygon>
                </wp:wrapTight>
                <wp:docPr id="3" name="Picture 3" descr="ERI_U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ERI_U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D7517" w:rsidRPr="007C787B">
            <w:tab/>
          </w:r>
          <w:r>
            <w:tab/>
          </w:r>
          <w:r>
            <w:tab/>
          </w:r>
        </w:p>
        <w:p w14:paraId="03EEA1CD" w14:textId="13932F7A" w:rsidR="000D7517" w:rsidRDefault="000B67D6" w:rsidP="00046EA5">
          <w:pPr>
            <w:pStyle w:val="Title"/>
            <w:rPr>
              <w:lang w:val="hr-HR"/>
            </w:rPr>
          </w:pPr>
          <w:r>
            <w:rPr>
              <w:lang w:val="hr-HR"/>
            </w:rPr>
            <w:t xml:space="preserve">CEZIH CR – Promjene koncepta dostave PZZ/vanbolničkih SKZZ računa i izvještaja </w:t>
          </w:r>
        </w:p>
        <w:p w14:paraId="74C1EC64" w14:textId="77777777" w:rsidR="000D7517" w:rsidRPr="00B10C04" w:rsidRDefault="000D7517" w:rsidP="00B10C04">
          <w:pPr>
            <w:pStyle w:val="BodyText"/>
          </w:pPr>
        </w:p>
      </w:tc>
    </w:tr>
    <w:tr w:rsidR="000D7517" w:rsidRPr="007C787B" w14:paraId="17F409AD" w14:textId="77777777" w:rsidTr="00442FC3">
      <w:tc>
        <w:tcPr>
          <w:tcW w:w="9509" w:type="dxa"/>
        </w:tcPr>
        <w:p w14:paraId="0803E1A4" w14:textId="6A56D208" w:rsidR="000D7517" w:rsidRPr="007C787B" w:rsidRDefault="000D7517" w:rsidP="00685B89">
          <w:pPr>
            <w:pStyle w:val="Subtitle1"/>
            <w:rPr>
              <w:lang w:val="hr-HR"/>
            </w:rPr>
          </w:pPr>
        </w:p>
      </w:tc>
    </w:tr>
    <w:tr w:rsidR="000D7517" w:rsidRPr="007C787B" w14:paraId="42B797F3" w14:textId="77777777" w:rsidTr="00442FC3">
      <w:tc>
        <w:tcPr>
          <w:tcW w:w="9509" w:type="dxa"/>
        </w:tcPr>
        <w:p w14:paraId="0823F510" w14:textId="77777777" w:rsidR="000D7517" w:rsidRPr="007C787B" w:rsidRDefault="000D7517" w:rsidP="00685B89"/>
        <w:p w14:paraId="6FCC8323" w14:textId="77777777" w:rsidR="000B67D6" w:rsidRDefault="000B67D6" w:rsidP="00685B89">
          <w:pPr>
            <w:pStyle w:val="DocName"/>
            <w:jc w:val="left"/>
            <w:rPr>
              <w:lang w:val="hr-HR"/>
            </w:rPr>
          </w:pPr>
        </w:p>
        <w:p w14:paraId="260C58CE" w14:textId="23BF3183" w:rsidR="000D7517" w:rsidRPr="007C787B" w:rsidRDefault="00991A93" w:rsidP="00685B89">
          <w:pPr>
            <w:pStyle w:val="DocName"/>
            <w:jc w:val="left"/>
            <w:rPr>
              <w:lang w:val="hr-HR"/>
            </w:rPr>
          </w:pPr>
          <w:r>
            <w:rPr>
              <w:lang w:val="hr-HR"/>
            </w:rPr>
            <w:t>Gx PITANJA I ODGOVORI</w:t>
          </w:r>
        </w:p>
      </w:tc>
    </w:tr>
  </w:tbl>
  <w:p w14:paraId="184D1933" w14:textId="77777777" w:rsidR="000D7517" w:rsidRPr="007C787B" w:rsidRDefault="000D7517" w:rsidP="000B67D6">
    <w:pPr>
      <w:spacing w:before="54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7"/>
      <w:gridCol w:w="851"/>
    </w:tblGrid>
    <w:tr w:rsidR="000D7517" w:rsidRPr="007C787B" w14:paraId="65BB835C" w14:textId="77777777" w:rsidTr="00A032EF">
      <w:trPr>
        <w:trHeight w:val="573"/>
      </w:trPr>
      <w:tc>
        <w:tcPr>
          <w:tcW w:w="8647" w:type="dxa"/>
        </w:tcPr>
        <w:p w14:paraId="7CC3108B" w14:textId="50CD91BF" w:rsidR="000D7517" w:rsidRPr="00994715" w:rsidRDefault="00DA7673" w:rsidP="00994715">
          <w:pPr>
            <w:pStyle w:val="Header"/>
            <w:tabs>
              <w:tab w:val="clear" w:pos="4536"/>
              <w:tab w:val="left" w:pos="210"/>
              <w:tab w:val="left" w:pos="540"/>
              <w:tab w:val="right" w:pos="8507"/>
            </w:tabs>
            <w:jc w:val="left"/>
            <w:rPr>
              <w:sz w:val="12"/>
              <w:szCs w:val="12"/>
              <w:lang w:val="hr-HR"/>
            </w:rPr>
          </w:pPr>
          <w:r w:rsidRPr="00BD528D">
            <w:rPr>
              <w:noProof/>
              <w:sz w:val="12"/>
              <w:szCs w:val="12"/>
            </w:rPr>
            <w:drawing>
              <wp:anchor distT="0" distB="0" distL="114300" distR="114300" simplePos="0" relativeHeight="251659264" behindDoc="0" locked="0" layoutInCell="1" allowOverlap="1" wp14:anchorId="30047BC2" wp14:editId="0C1C7A78">
                <wp:simplePos x="0" y="0"/>
                <wp:positionH relativeFrom="column">
                  <wp:posOffset>-351155</wp:posOffset>
                </wp:positionH>
                <wp:positionV relativeFrom="paragraph">
                  <wp:posOffset>-36195</wp:posOffset>
                </wp:positionV>
                <wp:extent cx="647700" cy="325554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uspisGroup_Final_(Small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3255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D7517">
            <w:rPr>
              <w:lang w:val="hr-HR"/>
            </w:rPr>
            <w:tab/>
          </w:r>
          <w:r w:rsidR="00994715">
            <w:rPr>
              <w:lang w:val="hr-HR"/>
            </w:rPr>
            <w:tab/>
          </w:r>
          <w:r w:rsidR="000D7517">
            <w:rPr>
              <w:lang w:val="hr-HR"/>
            </w:rPr>
            <w:tab/>
          </w:r>
          <w:r w:rsidR="00994715" w:rsidRPr="00994715">
            <w:rPr>
              <w:sz w:val="12"/>
              <w:szCs w:val="12"/>
              <w:lang w:val="hr-HR"/>
            </w:rPr>
            <w:t>CEZIH CR – Promjene koncepta dostave PZZ/vanbolničkih SKZZ računa i izvještaja</w:t>
          </w:r>
        </w:p>
      </w:tc>
      <w:tc>
        <w:tcPr>
          <w:tcW w:w="851" w:type="dxa"/>
        </w:tcPr>
        <w:p w14:paraId="625EB10F" w14:textId="63F84E72" w:rsidR="000D7517" w:rsidRPr="007C787B" w:rsidRDefault="00994715" w:rsidP="005D6B84">
          <w:pPr>
            <w:pStyle w:val="Header"/>
            <w:tabs>
              <w:tab w:val="clear" w:pos="9072"/>
              <w:tab w:val="right" w:pos="9044"/>
            </w:tabs>
            <w:spacing w:before="0"/>
            <w:ind w:right="113"/>
            <w:rPr>
              <w:lang w:val="hr-HR"/>
            </w:rPr>
          </w:pPr>
          <w:r w:rsidRPr="00BD528D">
            <w:rPr>
              <w:noProof/>
            </w:rPr>
            <w:drawing>
              <wp:inline distT="0" distB="9525" distL="0" distR="0" wp14:anchorId="47E64ADF" wp14:editId="68D33695">
                <wp:extent cx="190500" cy="257175"/>
                <wp:effectExtent l="0" t="0" r="0" b="0"/>
                <wp:docPr id="18" name="Picture 11" descr="ECO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1" descr="ECO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AB4460" w14:textId="456863E8" w:rsidR="000D7517" w:rsidRPr="007C787B" w:rsidRDefault="000D7517" w:rsidP="0065272D">
    <w:pPr>
      <w:pStyle w:val="Header"/>
      <w:jc w:val="left"/>
      <w:rPr>
        <w:sz w:val="12"/>
        <w:szCs w:val="12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C2D6FD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F"/>
    <w:multiLevelType w:val="singleLevel"/>
    <w:tmpl w:val="D5C2F6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FB"/>
    <w:multiLevelType w:val="multilevel"/>
    <w:tmpl w:val="88362144"/>
    <w:lvl w:ilvl="0">
      <w:start w:val="1"/>
      <w:numFmt w:val="decimal"/>
      <w:pStyle w:val="Heading1"/>
      <w:lvlText w:val="%1"/>
      <w:lvlJc w:val="left"/>
      <w:pPr>
        <w:tabs>
          <w:tab w:val="num" w:pos="1701"/>
        </w:tabs>
        <w:ind w:left="1701" w:hanging="1701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7"/>
        </w:tabs>
        <w:ind w:left="1247" w:firstLine="0"/>
      </w:pPr>
      <w:rPr>
        <w:rFonts w:hint="default"/>
      </w:rPr>
    </w:lvl>
  </w:abstractNum>
  <w:abstractNum w:abstractNumId="3" w15:restartNumberingAfterBreak="0">
    <w:nsid w:val="02DD7C11"/>
    <w:multiLevelType w:val="hybridMultilevel"/>
    <w:tmpl w:val="2BF240D8"/>
    <w:lvl w:ilvl="0" w:tplc="4EC8B302">
      <w:start w:val="1"/>
      <w:numFmt w:val="lowerLetter"/>
      <w:lvlRestart w:val="0"/>
      <w:pStyle w:val="Listabcdoubleline"/>
      <w:lvlText w:val="%1"/>
      <w:lvlJc w:val="left"/>
      <w:pPr>
        <w:tabs>
          <w:tab w:val="num" w:pos="2069"/>
        </w:tabs>
        <w:ind w:left="2069" w:hanging="368"/>
      </w:pPr>
      <w:rPr>
        <w:rFonts w:ascii="Arial" w:hAnsi="Arial" w:hint="default"/>
        <w:b w:val="0"/>
        <w:i w:val="0"/>
        <w:sz w:val="22"/>
      </w:rPr>
    </w:lvl>
    <w:lvl w:ilvl="1" w:tplc="0052AA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6CC9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86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8A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FC49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649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1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ACA7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B52FE"/>
    <w:multiLevelType w:val="multilevel"/>
    <w:tmpl w:val="AAC288EA"/>
    <w:lvl w:ilvl="0">
      <w:start w:val="1"/>
      <w:numFmt w:val="bullet"/>
      <w:pStyle w:val="ListBullet"/>
      <w:lvlText w:val=""/>
      <w:lvlJc w:val="left"/>
      <w:pPr>
        <w:tabs>
          <w:tab w:val="num" w:pos="2070"/>
        </w:tabs>
        <w:ind w:left="2070" w:hanging="369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2438"/>
        </w:tabs>
        <w:ind w:left="2438" w:hanging="368"/>
      </w:pPr>
      <w:rPr>
        <w:rFonts w:ascii="Symbol" w:hAnsi="Symbol"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2807"/>
        </w:tabs>
        <w:ind w:left="2807" w:hanging="369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3204"/>
        </w:tabs>
        <w:ind w:left="3204" w:hanging="369"/>
      </w:pPr>
      <w:rPr>
        <w:rFonts w:ascii="PMingLiU" w:eastAsia="PMingLiU" w:hint="eastAsia"/>
        <w:b w:val="0"/>
        <w:i w:val="0"/>
        <w:sz w:val="16"/>
        <w:u w:val="none"/>
      </w:rPr>
    </w:lvl>
    <w:lvl w:ilvl="4">
      <w:start w:val="1"/>
      <w:numFmt w:val="bullet"/>
      <w:lvlText w:val="»"/>
      <w:lvlJc w:val="left"/>
      <w:pPr>
        <w:tabs>
          <w:tab w:val="num" w:pos="3572"/>
        </w:tabs>
        <w:ind w:left="3572" w:hanging="368"/>
      </w:pPr>
      <w:rPr>
        <w:rFonts w:ascii="MS PGothic" w:eastAsia="MS PGothic" w:hint="eastAsia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5"/>
        </w:tabs>
        <w:ind w:left="3005" w:firstLine="0"/>
      </w:pPr>
      <w:rPr>
        <w:rFonts w:hint="default"/>
      </w:rPr>
    </w:lvl>
  </w:abstractNum>
  <w:abstractNum w:abstractNumId="5" w15:restartNumberingAfterBreak="0">
    <w:nsid w:val="264269B4"/>
    <w:multiLevelType w:val="hybridMultilevel"/>
    <w:tmpl w:val="ABA8EE78"/>
    <w:lvl w:ilvl="0" w:tplc="00EA6B32">
      <w:start w:val="1"/>
      <w:numFmt w:val="decimal"/>
      <w:pStyle w:val="List2"/>
      <w:lvlText w:val="[%1]"/>
      <w:lvlJc w:val="left"/>
      <w:pPr>
        <w:tabs>
          <w:tab w:val="num" w:pos="2581"/>
        </w:tabs>
        <w:ind w:left="2581" w:hanging="737"/>
      </w:pPr>
      <w:rPr>
        <w:rFonts w:hint="default"/>
        <w:i w:val="0"/>
        <w:iCs w:val="0"/>
      </w:rPr>
    </w:lvl>
    <w:lvl w:ilvl="1" w:tplc="12D866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2614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665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067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0C8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7C8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AE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7E3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3340B3"/>
    <w:multiLevelType w:val="multilevel"/>
    <w:tmpl w:val="CB68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F8172A"/>
    <w:multiLevelType w:val="multilevel"/>
    <w:tmpl w:val="00AC454A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2069"/>
        </w:tabs>
        <w:ind w:left="2069" w:hanging="36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551"/>
        </w:tabs>
        <w:ind w:left="2551" w:hanging="48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402"/>
        </w:tabs>
        <w:ind w:left="3402" w:hanging="851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535"/>
        </w:tabs>
        <w:ind w:left="4535" w:hanging="1133"/>
      </w:pPr>
      <w:rPr>
        <w:rFonts w:hint="default"/>
        <w:u w:val="none"/>
      </w:rPr>
    </w:lvl>
    <w:lvl w:ilvl="4">
      <w:start w:val="1"/>
      <w:numFmt w:val="bullet"/>
      <w:lvlText w:val="»"/>
      <w:lvlJc w:val="left"/>
      <w:pPr>
        <w:tabs>
          <w:tab w:val="num" w:pos="4366"/>
        </w:tabs>
        <w:ind w:left="4366" w:hanging="397"/>
      </w:pPr>
      <w:rPr>
        <w:rFonts w:ascii="MS PGothic" w:eastAsia="MS PGothic" w:hint="eastAsia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5"/>
        </w:tabs>
        <w:ind w:left="3005" w:firstLine="0"/>
      </w:pPr>
      <w:rPr>
        <w:rFonts w:hint="default"/>
      </w:rPr>
    </w:lvl>
  </w:abstractNum>
  <w:abstractNum w:abstractNumId="8" w15:restartNumberingAfterBreak="0">
    <w:nsid w:val="4531392E"/>
    <w:multiLevelType w:val="multilevel"/>
    <w:tmpl w:val="C458EF60"/>
    <w:lvl w:ilvl="0">
      <w:start w:val="1"/>
      <w:numFmt w:val="bullet"/>
      <w:pStyle w:val="ListBullet2"/>
      <w:lvlText w:val=""/>
      <w:lvlJc w:val="left"/>
      <w:pPr>
        <w:tabs>
          <w:tab w:val="num" w:pos="2070"/>
        </w:tabs>
        <w:ind w:left="2070" w:hanging="369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2438"/>
        </w:tabs>
        <w:ind w:left="2438" w:hanging="368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2807"/>
        </w:tabs>
        <w:ind w:left="2807" w:hanging="369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3204"/>
        </w:tabs>
        <w:ind w:left="3204" w:hanging="369"/>
      </w:pPr>
      <w:rPr>
        <w:rFonts w:ascii="PMingLiU" w:eastAsia="PMingLiU" w:hint="eastAsia"/>
        <w:b w:val="0"/>
        <w:i w:val="0"/>
        <w:sz w:val="16"/>
        <w:u w:val="none"/>
      </w:rPr>
    </w:lvl>
    <w:lvl w:ilvl="4">
      <w:start w:val="1"/>
      <w:numFmt w:val="bullet"/>
      <w:lvlText w:val="»"/>
      <w:lvlJc w:val="left"/>
      <w:pPr>
        <w:tabs>
          <w:tab w:val="num" w:pos="3572"/>
        </w:tabs>
        <w:ind w:left="3572" w:hanging="368"/>
      </w:pPr>
      <w:rPr>
        <w:rFonts w:ascii="MS PGothic" w:eastAsia="MS PGothic" w:hint="eastAsia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5"/>
        </w:tabs>
        <w:ind w:left="3005" w:firstLine="0"/>
      </w:pPr>
      <w:rPr>
        <w:rFonts w:hint="default"/>
      </w:rPr>
    </w:lvl>
  </w:abstractNum>
  <w:abstractNum w:abstractNumId="9" w15:restartNumberingAfterBreak="0">
    <w:nsid w:val="4C801796"/>
    <w:multiLevelType w:val="hybridMultilevel"/>
    <w:tmpl w:val="44FE34B4"/>
    <w:lvl w:ilvl="0" w:tplc="C9AA00AC">
      <w:start w:val="1"/>
      <w:numFmt w:val="lowerLetter"/>
      <w:lvlRestart w:val="0"/>
      <w:pStyle w:val="Listabcsingleline"/>
      <w:lvlText w:val="%1"/>
      <w:lvlJc w:val="left"/>
      <w:pPr>
        <w:tabs>
          <w:tab w:val="num" w:pos="2069"/>
        </w:tabs>
        <w:ind w:left="2069" w:hanging="368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97A94"/>
    <w:multiLevelType w:val="multilevel"/>
    <w:tmpl w:val="312EF96C"/>
    <w:lvl w:ilvl="0">
      <w:start w:val="1"/>
      <w:numFmt w:val="decimal"/>
      <w:lvlRestart w:val="0"/>
      <w:pStyle w:val="Listnumbersingleline"/>
      <w:lvlText w:val="%1"/>
      <w:lvlJc w:val="left"/>
      <w:pPr>
        <w:tabs>
          <w:tab w:val="num" w:pos="2069"/>
        </w:tabs>
        <w:ind w:left="2069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68"/>
        </w:tabs>
        <w:ind w:left="2070" w:firstLine="19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438"/>
        </w:tabs>
        <w:ind w:left="1247" w:firstLine="90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C503B0"/>
    <w:multiLevelType w:val="hybridMultilevel"/>
    <w:tmpl w:val="5B400D54"/>
    <w:lvl w:ilvl="0" w:tplc="91EC94E6">
      <w:start w:val="1"/>
      <w:numFmt w:val="decimal"/>
      <w:lvlRestart w:val="0"/>
      <w:pStyle w:val="Listnumberdoubleline"/>
      <w:lvlText w:val="%1"/>
      <w:lvlJc w:val="left"/>
      <w:pPr>
        <w:tabs>
          <w:tab w:val="num" w:pos="2069"/>
        </w:tabs>
        <w:ind w:left="2069" w:hanging="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71681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8F9"/>
    <w:rsid w:val="000001C0"/>
    <w:rsid w:val="00000761"/>
    <w:rsid w:val="000030BF"/>
    <w:rsid w:val="00003500"/>
    <w:rsid w:val="00003CC4"/>
    <w:rsid w:val="00013796"/>
    <w:rsid w:val="00013DEA"/>
    <w:rsid w:val="000140D7"/>
    <w:rsid w:val="00014316"/>
    <w:rsid w:val="00015F35"/>
    <w:rsid w:val="00016D4F"/>
    <w:rsid w:val="00017E9F"/>
    <w:rsid w:val="0002089F"/>
    <w:rsid w:val="00021D7A"/>
    <w:rsid w:val="00022C63"/>
    <w:rsid w:val="00022E54"/>
    <w:rsid w:val="000237EF"/>
    <w:rsid w:val="00027864"/>
    <w:rsid w:val="000302B8"/>
    <w:rsid w:val="0003254E"/>
    <w:rsid w:val="000401B3"/>
    <w:rsid w:val="000411CE"/>
    <w:rsid w:val="00041A2E"/>
    <w:rsid w:val="00041D4B"/>
    <w:rsid w:val="00042CFE"/>
    <w:rsid w:val="000450ED"/>
    <w:rsid w:val="00046EA5"/>
    <w:rsid w:val="00047052"/>
    <w:rsid w:val="00047C2F"/>
    <w:rsid w:val="00050145"/>
    <w:rsid w:val="00051467"/>
    <w:rsid w:val="00053941"/>
    <w:rsid w:val="0005721F"/>
    <w:rsid w:val="00061312"/>
    <w:rsid w:val="00061931"/>
    <w:rsid w:val="000628CB"/>
    <w:rsid w:val="000637E9"/>
    <w:rsid w:val="00064959"/>
    <w:rsid w:val="00064C64"/>
    <w:rsid w:val="00067F43"/>
    <w:rsid w:val="00070984"/>
    <w:rsid w:val="00072F93"/>
    <w:rsid w:val="00073197"/>
    <w:rsid w:val="000735DC"/>
    <w:rsid w:val="00074631"/>
    <w:rsid w:val="000747DF"/>
    <w:rsid w:val="00076502"/>
    <w:rsid w:val="00077061"/>
    <w:rsid w:val="000802E8"/>
    <w:rsid w:val="00082BE6"/>
    <w:rsid w:val="00084D24"/>
    <w:rsid w:val="00084EA4"/>
    <w:rsid w:val="00085344"/>
    <w:rsid w:val="00091076"/>
    <w:rsid w:val="0009121D"/>
    <w:rsid w:val="0009217F"/>
    <w:rsid w:val="00095BF4"/>
    <w:rsid w:val="000975AA"/>
    <w:rsid w:val="00097E8D"/>
    <w:rsid w:val="000A041B"/>
    <w:rsid w:val="000A2C09"/>
    <w:rsid w:val="000A47D4"/>
    <w:rsid w:val="000A4ECD"/>
    <w:rsid w:val="000A63B2"/>
    <w:rsid w:val="000A6F98"/>
    <w:rsid w:val="000A784B"/>
    <w:rsid w:val="000A7948"/>
    <w:rsid w:val="000B01BA"/>
    <w:rsid w:val="000B2833"/>
    <w:rsid w:val="000B67D6"/>
    <w:rsid w:val="000C1890"/>
    <w:rsid w:val="000C2A5C"/>
    <w:rsid w:val="000C374D"/>
    <w:rsid w:val="000C4D47"/>
    <w:rsid w:val="000C6C67"/>
    <w:rsid w:val="000D0959"/>
    <w:rsid w:val="000D2A93"/>
    <w:rsid w:val="000D345E"/>
    <w:rsid w:val="000D3FF6"/>
    <w:rsid w:val="000D7517"/>
    <w:rsid w:val="000E02DC"/>
    <w:rsid w:val="000E0E36"/>
    <w:rsid w:val="000E0F89"/>
    <w:rsid w:val="000E1E12"/>
    <w:rsid w:val="000E29A5"/>
    <w:rsid w:val="000E2CE6"/>
    <w:rsid w:val="000E30A1"/>
    <w:rsid w:val="000E3276"/>
    <w:rsid w:val="000E5034"/>
    <w:rsid w:val="000E60D6"/>
    <w:rsid w:val="000E7180"/>
    <w:rsid w:val="000F1C07"/>
    <w:rsid w:val="000F1FF1"/>
    <w:rsid w:val="000F57D0"/>
    <w:rsid w:val="000F5868"/>
    <w:rsid w:val="000F78C2"/>
    <w:rsid w:val="0010010B"/>
    <w:rsid w:val="00100C12"/>
    <w:rsid w:val="001017BB"/>
    <w:rsid w:val="00102A75"/>
    <w:rsid w:val="00105A3E"/>
    <w:rsid w:val="00106DC1"/>
    <w:rsid w:val="00110BC8"/>
    <w:rsid w:val="00110FBF"/>
    <w:rsid w:val="0011141C"/>
    <w:rsid w:val="00114BFB"/>
    <w:rsid w:val="001153A0"/>
    <w:rsid w:val="00116323"/>
    <w:rsid w:val="0012205D"/>
    <w:rsid w:val="00122083"/>
    <w:rsid w:val="0012247F"/>
    <w:rsid w:val="00124185"/>
    <w:rsid w:val="001245EE"/>
    <w:rsid w:val="00125364"/>
    <w:rsid w:val="00125C58"/>
    <w:rsid w:val="00126E07"/>
    <w:rsid w:val="00127A2C"/>
    <w:rsid w:val="00131DB0"/>
    <w:rsid w:val="0013230F"/>
    <w:rsid w:val="00132ED4"/>
    <w:rsid w:val="0013597E"/>
    <w:rsid w:val="001375F7"/>
    <w:rsid w:val="00137C45"/>
    <w:rsid w:val="00141A51"/>
    <w:rsid w:val="00141CCF"/>
    <w:rsid w:val="00143E85"/>
    <w:rsid w:val="001445DB"/>
    <w:rsid w:val="00150DCC"/>
    <w:rsid w:val="00152447"/>
    <w:rsid w:val="001526FF"/>
    <w:rsid w:val="001534F1"/>
    <w:rsid w:val="001547BC"/>
    <w:rsid w:val="00156339"/>
    <w:rsid w:val="00157F36"/>
    <w:rsid w:val="001607AD"/>
    <w:rsid w:val="001633A4"/>
    <w:rsid w:val="001643D7"/>
    <w:rsid w:val="001668CC"/>
    <w:rsid w:val="00167D69"/>
    <w:rsid w:val="00172C41"/>
    <w:rsid w:val="001755A2"/>
    <w:rsid w:val="001758A5"/>
    <w:rsid w:val="00175F8A"/>
    <w:rsid w:val="001778A6"/>
    <w:rsid w:val="00177BE8"/>
    <w:rsid w:val="00180AE4"/>
    <w:rsid w:val="001838F7"/>
    <w:rsid w:val="001875A2"/>
    <w:rsid w:val="00192A83"/>
    <w:rsid w:val="0019535C"/>
    <w:rsid w:val="001A1620"/>
    <w:rsid w:val="001A1C86"/>
    <w:rsid w:val="001A2A54"/>
    <w:rsid w:val="001A34AE"/>
    <w:rsid w:val="001A3EAE"/>
    <w:rsid w:val="001A4E1E"/>
    <w:rsid w:val="001A58DD"/>
    <w:rsid w:val="001A5CE2"/>
    <w:rsid w:val="001A7122"/>
    <w:rsid w:val="001B7219"/>
    <w:rsid w:val="001C2863"/>
    <w:rsid w:val="001C5212"/>
    <w:rsid w:val="001C7499"/>
    <w:rsid w:val="001C7A7B"/>
    <w:rsid w:val="001D2CC6"/>
    <w:rsid w:val="001D35D3"/>
    <w:rsid w:val="001D4E8F"/>
    <w:rsid w:val="001E1EDA"/>
    <w:rsid w:val="001E26AE"/>
    <w:rsid w:val="001E2D4D"/>
    <w:rsid w:val="001E3C33"/>
    <w:rsid w:val="001E525E"/>
    <w:rsid w:val="001E5A1B"/>
    <w:rsid w:val="001E66D8"/>
    <w:rsid w:val="001E6B95"/>
    <w:rsid w:val="001E6E81"/>
    <w:rsid w:val="001F0C59"/>
    <w:rsid w:val="001F1DAF"/>
    <w:rsid w:val="001F231B"/>
    <w:rsid w:val="001F2B65"/>
    <w:rsid w:val="001F4305"/>
    <w:rsid w:val="001F5533"/>
    <w:rsid w:val="001F5AE8"/>
    <w:rsid w:val="00201717"/>
    <w:rsid w:val="00202D05"/>
    <w:rsid w:val="002051DE"/>
    <w:rsid w:val="00205616"/>
    <w:rsid w:val="00205773"/>
    <w:rsid w:val="0020583C"/>
    <w:rsid w:val="0020663C"/>
    <w:rsid w:val="00210852"/>
    <w:rsid w:val="002152A2"/>
    <w:rsid w:val="00216ADE"/>
    <w:rsid w:val="00216B6F"/>
    <w:rsid w:val="00217E50"/>
    <w:rsid w:val="0022114A"/>
    <w:rsid w:val="00221F01"/>
    <w:rsid w:val="00223F6E"/>
    <w:rsid w:val="00224CD5"/>
    <w:rsid w:val="002251EA"/>
    <w:rsid w:val="00225F4B"/>
    <w:rsid w:val="0022643B"/>
    <w:rsid w:val="002273E3"/>
    <w:rsid w:val="00232F9A"/>
    <w:rsid w:val="00233F4B"/>
    <w:rsid w:val="00234A6A"/>
    <w:rsid w:val="00235CFD"/>
    <w:rsid w:val="00237149"/>
    <w:rsid w:val="00243923"/>
    <w:rsid w:val="00244B45"/>
    <w:rsid w:val="002451DF"/>
    <w:rsid w:val="002453AC"/>
    <w:rsid w:val="00245B07"/>
    <w:rsid w:val="002519E0"/>
    <w:rsid w:val="0025771A"/>
    <w:rsid w:val="002623CF"/>
    <w:rsid w:val="0026446F"/>
    <w:rsid w:val="00264E0A"/>
    <w:rsid w:val="00264EE7"/>
    <w:rsid w:val="00265674"/>
    <w:rsid w:val="00266B89"/>
    <w:rsid w:val="00270413"/>
    <w:rsid w:val="00273FA4"/>
    <w:rsid w:val="00275CA4"/>
    <w:rsid w:val="00276698"/>
    <w:rsid w:val="0027723F"/>
    <w:rsid w:val="00277394"/>
    <w:rsid w:val="00280CF2"/>
    <w:rsid w:val="0028281E"/>
    <w:rsid w:val="00284F36"/>
    <w:rsid w:val="00285495"/>
    <w:rsid w:val="00286508"/>
    <w:rsid w:val="002872B0"/>
    <w:rsid w:val="0029095C"/>
    <w:rsid w:val="002922A7"/>
    <w:rsid w:val="002925A1"/>
    <w:rsid w:val="00293AF2"/>
    <w:rsid w:val="00294CA9"/>
    <w:rsid w:val="00295E5E"/>
    <w:rsid w:val="00296090"/>
    <w:rsid w:val="002961D0"/>
    <w:rsid w:val="00297332"/>
    <w:rsid w:val="00297BBE"/>
    <w:rsid w:val="00297D6D"/>
    <w:rsid w:val="002A08AB"/>
    <w:rsid w:val="002A0EAC"/>
    <w:rsid w:val="002A17B3"/>
    <w:rsid w:val="002A2EE5"/>
    <w:rsid w:val="002A30C9"/>
    <w:rsid w:val="002A3B7F"/>
    <w:rsid w:val="002A4279"/>
    <w:rsid w:val="002A6AB3"/>
    <w:rsid w:val="002A6B86"/>
    <w:rsid w:val="002B13DF"/>
    <w:rsid w:val="002B3065"/>
    <w:rsid w:val="002B442B"/>
    <w:rsid w:val="002C0230"/>
    <w:rsid w:val="002C30C1"/>
    <w:rsid w:val="002C3E0B"/>
    <w:rsid w:val="002C4D9C"/>
    <w:rsid w:val="002C4F2A"/>
    <w:rsid w:val="002C6FA9"/>
    <w:rsid w:val="002C7C14"/>
    <w:rsid w:val="002D11A3"/>
    <w:rsid w:val="002D4FA6"/>
    <w:rsid w:val="002D527A"/>
    <w:rsid w:val="002D56B2"/>
    <w:rsid w:val="002D5FA5"/>
    <w:rsid w:val="002E04FE"/>
    <w:rsid w:val="002E0A43"/>
    <w:rsid w:val="002E1326"/>
    <w:rsid w:val="002E275D"/>
    <w:rsid w:val="002E2BA7"/>
    <w:rsid w:val="002E2BCF"/>
    <w:rsid w:val="002E37BC"/>
    <w:rsid w:val="002E4A3B"/>
    <w:rsid w:val="002E52A6"/>
    <w:rsid w:val="002E530F"/>
    <w:rsid w:val="002E6763"/>
    <w:rsid w:val="002E7523"/>
    <w:rsid w:val="002F0654"/>
    <w:rsid w:val="002F14EA"/>
    <w:rsid w:val="002F4E17"/>
    <w:rsid w:val="002F578F"/>
    <w:rsid w:val="0030429D"/>
    <w:rsid w:val="00304391"/>
    <w:rsid w:val="00305D54"/>
    <w:rsid w:val="00307166"/>
    <w:rsid w:val="00307410"/>
    <w:rsid w:val="00307783"/>
    <w:rsid w:val="00311685"/>
    <w:rsid w:val="003119F0"/>
    <w:rsid w:val="00311F30"/>
    <w:rsid w:val="00320486"/>
    <w:rsid w:val="00321C1A"/>
    <w:rsid w:val="00323ED8"/>
    <w:rsid w:val="00325BD3"/>
    <w:rsid w:val="00330E36"/>
    <w:rsid w:val="003322C7"/>
    <w:rsid w:val="00332CE3"/>
    <w:rsid w:val="003332F1"/>
    <w:rsid w:val="00333D7F"/>
    <w:rsid w:val="00335201"/>
    <w:rsid w:val="00336BD6"/>
    <w:rsid w:val="00337D27"/>
    <w:rsid w:val="00340906"/>
    <w:rsid w:val="00342AE9"/>
    <w:rsid w:val="003444F4"/>
    <w:rsid w:val="00344893"/>
    <w:rsid w:val="003507E6"/>
    <w:rsid w:val="00351382"/>
    <w:rsid w:val="00351C2F"/>
    <w:rsid w:val="0035411D"/>
    <w:rsid w:val="003548DE"/>
    <w:rsid w:val="003548EB"/>
    <w:rsid w:val="00357375"/>
    <w:rsid w:val="00364B2E"/>
    <w:rsid w:val="003652CE"/>
    <w:rsid w:val="0036607D"/>
    <w:rsid w:val="0036632A"/>
    <w:rsid w:val="00366F24"/>
    <w:rsid w:val="003725A0"/>
    <w:rsid w:val="00374182"/>
    <w:rsid w:val="003746AF"/>
    <w:rsid w:val="003757B6"/>
    <w:rsid w:val="00376767"/>
    <w:rsid w:val="003767A9"/>
    <w:rsid w:val="00376C7D"/>
    <w:rsid w:val="00384038"/>
    <w:rsid w:val="0038685A"/>
    <w:rsid w:val="00387E3E"/>
    <w:rsid w:val="003921BF"/>
    <w:rsid w:val="00392BF8"/>
    <w:rsid w:val="00393F94"/>
    <w:rsid w:val="00397F8C"/>
    <w:rsid w:val="003A0839"/>
    <w:rsid w:val="003A1C0B"/>
    <w:rsid w:val="003A34CA"/>
    <w:rsid w:val="003A5C98"/>
    <w:rsid w:val="003B05A1"/>
    <w:rsid w:val="003B0FB4"/>
    <w:rsid w:val="003B1662"/>
    <w:rsid w:val="003B3215"/>
    <w:rsid w:val="003B3340"/>
    <w:rsid w:val="003B4821"/>
    <w:rsid w:val="003B6A7F"/>
    <w:rsid w:val="003B72FA"/>
    <w:rsid w:val="003C14BE"/>
    <w:rsid w:val="003C3239"/>
    <w:rsid w:val="003C3EFE"/>
    <w:rsid w:val="003C432F"/>
    <w:rsid w:val="003C4481"/>
    <w:rsid w:val="003C4C6D"/>
    <w:rsid w:val="003C52C5"/>
    <w:rsid w:val="003C6F20"/>
    <w:rsid w:val="003D15D2"/>
    <w:rsid w:val="003D3663"/>
    <w:rsid w:val="003D3FC8"/>
    <w:rsid w:val="003D4920"/>
    <w:rsid w:val="003D5A1C"/>
    <w:rsid w:val="003D7004"/>
    <w:rsid w:val="003D706A"/>
    <w:rsid w:val="003D73C7"/>
    <w:rsid w:val="003D7562"/>
    <w:rsid w:val="003D7757"/>
    <w:rsid w:val="003E0B0B"/>
    <w:rsid w:val="003E18E6"/>
    <w:rsid w:val="003E29E2"/>
    <w:rsid w:val="003E2F6B"/>
    <w:rsid w:val="003E39F0"/>
    <w:rsid w:val="003E3D80"/>
    <w:rsid w:val="003E7B4A"/>
    <w:rsid w:val="003F0C23"/>
    <w:rsid w:val="003F0E29"/>
    <w:rsid w:val="003F0E7C"/>
    <w:rsid w:val="003F376A"/>
    <w:rsid w:val="003F46EC"/>
    <w:rsid w:val="003F4D35"/>
    <w:rsid w:val="003F4ED2"/>
    <w:rsid w:val="003F5197"/>
    <w:rsid w:val="0040027A"/>
    <w:rsid w:val="00400C1A"/>
    <w:rsid w:val="00402620"/>
    <w:rsid w:val="00403C0F"/>
    <w:rsid w:val="00404732"/>
    <w:rsid w:val="004052B1"/>
    <w:rsid w:val="00405D6E"/>
    <w:rsid w:val="0040624D"/>
    <w:rsid w:val="004104B5"/>
    <w:rsid w:val="00411AE3"/>
    <w:rsid w:val="00412FED"/>
    <w:rsid w:val="00414AEE"/>
    <w:rsid w:val="00420722"/>
    <w:rsid w:val="004235D2"/>
    <w:rsid w:val="00424109"/>
    <w:rsid w:val="00424157"/>
    <w:rsid w:val="00426B98"/>
    <w:rsid w:val="0042709A"/>
    <w:rsid w:val="004271FC"/>
    <w:rsid w:val="00427374"/>
    <w:rsid w:val="00430E47"/>
    <w:rsid w:val="0043160B"/>
    <w:rsid w:val="004326E2"/>
    <w:rsid w:val="00433368"/>
    <w:rsid w:val="00433F1D"/>
    <w:rsid w:val="00433F40"/>
    <w:rsid w:val="00434E63"/>
    <w:rsid w:val="004368A5"/>
    <w:rsid w:val="00436BD4"/>
    <w:rsid w:val="004415B0"/>
    <w:rsid w:val="00441A3C"/>
    <w:rsid w:val="0044207E"/>
    <w:rsid w:val="00442549"/>
    <w:rsid w:val="00442BF6"/>
    <w:rsid w:val="00442FC3"/>
    <w:rsid w:val="004445DC"/>
    <w:rsid w:val="00444CBA"/>
    <w:rsid w:val="00445D34"/>
    <w:rsid w:val="004467EA"/>
    <w:rsid w:val="00446B4E"/>
    <w:rsid w:val="00450AFF"/>
    <w:rsid w:val="00451B37"/>
    <w:rsid w:val="00454A4D"/>
    <w:rsid w:val="00456F36"/>
    <w:rsid w:val="0045732F"/>
    <w:rsid w:val="00457D22"/>
    <w:rsid w:val="00457E68"/>
    <w:rsid w:val="004616D9"/>
    <w:rsid w:val="00465511"/>
    <w:rsid w:val="004665FE"/>
    <w:rsid w:val="00472048"/>
    <w:rsid w:val="00473201"/>
    <w:rsid w:val="0047347D"/>
    <w:rsid w:val="00473B56"/>
    <w:rsid w:val="00473C15"/>
    <w:rsid w:val="00473FFC"/>
    <w:rsid w:val="0047709C"/>
    <w:rsid w:val="00477E33"/>
    <w:rsid w:val="0048569D"/>
    <w:rsid w:val="0048698D"/>
    <w:rsid w:val="004869FE"/>
    <w:rsid w:val="00486D94"/>
    <w:rsid w:val="004919D3"/>
    <w:rsid w:val="00493576"/>
    <w:rsid w:val="00493763"/>
    <w:rsid w:val="0049486F"/>
    <w:rsid w:val="004952F2"/>
    <w:rsid w:val="00495A74"/>
    <w:rsid w:val="00495CAC"/>
    <w:rsid w:val="0049764A"/>
    <w:rsid w:val="00497F8B"/>
    <w:rsid w:val="004A109C"/>
    <w:rsid w:val="004A34A1"/>
    <w:rsid w:val="004A3A62"/>
    <w:rsid w:val="004A480D"/>
    <w:rsid w:val="004B038D"/>
    <w:rsid w:val="004B1499"/>
    <w:rsid w:val="004B3437"/>
    <w:rsid w:val="004B4F11"/>
    <w:rsid w:val="004B5B8B"/>
    <w:rsid w:val="004B77BE"/>
    <w:rsid w:val="004C0260"/>
    <w:rsid w:val="004C053E"/>
    <w:rsid w:val="004C16E5"/>
    <w:rsid w:val="004C5524"/>
    <w:rsid w:val="004C637E"/>
    <w:rsid w:val="004C6BB5"/>
    <w:rsid w:val="004C721F"/>
    <w:rsid w:val="004D09ED"/>
    <w:rsid w:val="004D18A1"/>
    <w:rsid w:val="004D2F91"/>
    <w:rsid w:val="004D3549"/>
    <w:rsid w:val="004D3D19"/>
    <w:rsid w:val="004E006E"/>
    <w:rsid w:val="004E04BA"/>
    <w:rsid w:val="004E183A"/>
    <w:rsid w:val="004E1E25"/>
    <w:rsid w:val="004E3C4B"/>
    <w:rsid w:val="004E4A59"/>
    <w:rsid w:val="004E6161"/>
    <w:rsid w:val="004E66F1"/>
    <w:rsid w:val="004E7712"/>
    <w:rsid w:val="004F3FEE"/>
    <w:rsid w:val="004F4D5D"/>
    <w:rsid w:val="004F5EB7"/>
    <w:rsid w:val="004F6AF9"/>
    <w:rsid w:val="004F79F9"/>
    <w:rsid w:val="00500CF9"/>
    <w:rsid w:val="00501CCD"/>
    <w:rsid w:val="00502923"/>
    <w:rsid w:val="00502927"/>
    <w:rsid w:val="00502E82"/>
    <w:rsid w:val="00503997"/>
    <w:rsid w:val="00504656"/>
    <w:rsid w:val="00505821"/>
    <w:rsid w:val="00505BEF"/>
    <w:rsid w:val="005077E6"/>
    <w:rsid w:val="0050789D"/>
    <w:rsid w:val="00507DDE"/>
    <w:rsid w:val="00507FAF"/>
    <w:rsid w:val="0051051D"/>
    <w:rsid w:val="00511E88"/>
    <w:rsid w:val="005137DF"/>
    <w:rsid w:val="00516AFB"/>
    <w:rsid w:val="0052060C"/>
    <w:rsid w:val="00524AB2"/>
    <w:rsid w:val="00525679"/>
    <w:rsid w:val="0052747E"/>
    <w:rsid w:val="0052766A"/>
    <w:rsid w:val="005276E9"/>
    <w:rsid w:val="005304CC"/>
    <w:rsid w:val="005308A1"/>
    <w:rsid w:val="00530D11"/>
    <w:rsid w:val="00531B5F"/>
    <w:rsid w:val="005322DA"/>
    <w:rsid w:val="00532DF1"/>
    <w:rsid w:val="00535853"/>
    <w:rsid w:val="00535AEC"/>
    <w:rsid w:val="00537B56"/>
    <w:rsid w:val="00543F49"/>
    <w:rsid w:val="00544675"/>
    <w:rsid w:val="00544F59"/>
    <w:rsid w:val="00550C9F"/>
    <w:rsid w:val="00551AB8"/>
    <w:rsid w:val="0055335C"/>
    <w:rsid w:val="00554C1C"/>
    <w:rsid w:val="00555973"/>
    <w:rsid w:val="00555AC8"/>
    <w:rsid w:val="00555D2A"/>
    <w:rsid w:val="005566AF"/>
    <w:rsid w:val="00557C66"/>
    <w:rsid w:val="00560CB9"/>
    <w:rsid w:val="005626B5"/>
    <w:rsid w:val="00562743"/>
    <w:rsid w:val="00562F6A"/>
    <w:rsid w:val="005644A5"/>
    <w:rsid w:val="00564FC3"/>
    <w:rsid w:val="00566246"/>
    <w:rsid w:val="005734E2"/>
    <w:rsid w:val="00573ED0"/>
    <w:rsid w:val="00574214"/>
    <w:rsid w:val="00574C9F"/>
    <w:rsid w:val="00574F76"/>
    <w:rsid w:val="00576FCD"/>
    <w:rsid w:val="0057753A"/>
    <w:rsid w:val="005779DA"/>
    <w:rsid w:val="005807EB"/>
    <w:rsid w:val="0058355B"/>
    <w:rsid w:val="00585C18"/>
    <w:rsid w:val="0058605A"/>
    <w:rsid w:val="00586D43"/>
    <w:rsid w:val="00591D22"/>
    <w:rsid w:val="005953F7"/>
    <w:rsid w:val="00597B8A"/>
    <w:rsid w:val="005A139E"/>
    <w:rsid w:val="005A1C08"/>
    <w:rsid w:val="005A2586"/>
    <w:rsid w:val="005A35F8"/>
    <w:rsid w:val="005A3FF4"/>
    <w:rsid w:val="005A52B6"/>
    <w:rsid w:val="005A5481"/>
    <w:rsid w:val="005A79A2"/>
    <w:rsid w:val="005A7FBE"/>
    <w:rsid w:val="005B2101"/>
    <w:rsid w:val="005B4D7E"/>
    <w:rsid w:val="005B7CA1"/>
    <w:rsid w:val="005C0C4D"/>
    <w:rsid w:val="005C252D"/>
    <w:rsid w:val="005C30C6"/>
    <w:rsid w:val="005C3FA9"/>
    <w:rsid w:val="005C4A24"/>
    <w:rsid w:val="005C5054"/>
    <w:rsid w:val="005C5100"/>
    <w:rsid w:val="005C674C"/>
    <w:rsid w:val="005C6A65"/>
    <w:rsid w:val="005C6BF2"/>
    <w:rsid w:val="005D1104"/>
    <w:rsid w:val="005D3239"/>
    <w:rsid w:val="005D48CF"/>
    <w:rsid w:val="005D4A22"/>
    <w:rsid w:val="005D6491"/>
    <w:rsid w:val="005D6B84"/>
    <w:rsid w:val="005D7BD3"/>
    <w:rsid w:val="005E04E8"/>
    <w:rsid w:val="005E10C5"/>
    <w:rsid w:val="005E1208"/>
    <w:rsid w:val="005E19F4"/>
    <w:rsid w:val="005E2221"/>
    <w:rsid w:val="005E360A"/>
    <w:rsid w:val="005E3BD4"/>
    <w:rsid w:val="005E4928"/>
    <w:rsid w:val="005E77CF"/>
    <w:rsid w:val="005E7B8E"/>
    <w:rsid w:val="005F1C40"/>
    <w:rsid w:val="005F2D05"/>
    <w:rsid w:val="005F609F"/>
    <w:rsid w:val="005F6137"/>
    <w:rsid w:val="005F6757"/>
    <w:rsid w:val="005F7122"/>
    <w:rsid w:val="00601193"/>
    <w:rsid w:val="00601DE0"/>
    <w:rsid w:val="006025EF"/>
    <w:rsid w:val="0060287D"/>
    <w:rsid w:val="006037EA"/>
    <w:rsid w:val="0061171A"/>
    <w:rsid w:val="00613EED"/>
    <w:rsid w:val="00616A9E"/>
    <w:rsid w:val="006201F6"/>
    <w:rsid w:val="00622660"/>
    <w:rsid w:val="006253A6"/>
    <w:rsid w:val="00627790"/>
    <w:rsid w:val="00630FAF"/>
    <w:rsid w:val="00631B38"/>
    <w:rsid w:val="00631C68"/>
    <w:rsid w:val="006332DB"/>
    <w:rsid w:val="00633DAC"/>
    <w:rsid w:val="00633F3A"/>
    <w:rsid w:val="00635F91"/>
    <w:rsid w:val="00636719"/>
    <w:rsid w:val="00636B60"/>
    <w:rsid w:val="00636F9D"/>
    <w:rsid w:val="00637BAC"/>
    <w:rsid w:val="00637E6F"/>
    <w:rsid w:val="00640049"/>
    <w:rsid w:val="006444EC"/>
    <w:rsid w:val="00644695"/>
    <w:rsid w:val="00644828"/>
    <w:rsid w:val="006460CD"/>
    <w:rsid w:val="00646788"/>
    <w:rsid w:val="0065074F"/>
    <w:rsid w:val="00650FDC"/>
    <w:rsid w:val="00651989"/>
    <w:rsid w:val="006520A9"/>
    <w:rsid w:val="00652381"/>
    <w:rsid w:val="0065272D"/>
    <w:rsid w:val="00654AF9"/>
    <w:rsid w:val="00656BB1"/>
    <w:rsid w:val="00657242"/>
    <w:rsid w:val="00660CDD"/>
    <w:rsid w:val="00661432"/>
    <w:rsid w:val="006630BC"/>
    <w:rsid w:val="006630BE"/>
    <w:rsid w:val="006658B6"/>
    <w:rsid w:val="006658B9"/>
    <w:rsid w:val="00666709"/>
    <w:rsid w:val="00667592"/>
    <w:rsid w:val="00667EAD"/>
    <w:rsid w:val="00670B69"/>
    <w:rsid w:val="0067164C"/>
    <w:rsid w:val="0067403F"/>
    <w:rsid w:val="00674646"/>
    <w:rsid w:val="00674ABF"/>
    <w:rsid w:val="00675228"/>
    <w:rsid w:val="0067524C"/>
    <w:rsid w:val="0067785D"/>
    <w:rsid w:val="006779E5"/>
    <w:rsid w:val="006808E3"/>
    <w:rsid w:val="006819CC"/>
    <w:rsid w:val="00681C54"/>
    <w:rsid w:val="006821E8"/>
    <w:rsid w:val="00685261"/>
    <w:rsid w:val="00685B89"/>
    <w:rsid w:val="00690572"/>
    <w:rsid w:val="006919C2"/>
    <w:rsid w:val="00691E3C"/>
    <w:rsid w:val="006972DC"/>
    <w:rsid w:val="00697476"/>
    <w:rsid w:val="006A49DE"/>
    <w:rsid w:val="006A5694"/>
    <w:rsid w:val="006A586F"/>
    <w:rsid w:val="006A7444"/>
    <w:rsid w:val="006B0579"/>
    <w:rsid w:val="006B0952"/>
    <w:rsid w:val="006B0E31"/>
    <w:rsid w:val="006B16C4"/>
    <w:rsid w:val="006B20EC"/>
    <w:rsid w:val="006B21C9"/>
    <w:rsid w:val="006B57B0"/>
    <w:rsid w:val="006B6988"/>
    <w:rsid w:val="006C1A6C"/>
    <w:rsid w:val="006C1AE9"/>
    <w:rsid w:val="006C20AD"/>
    <w:rsid w:val="006C2159"/>
    <w:rsid w:val="006C27D2"/>
    <w:rsid w:val="006C5298"/>
    <w:rsid w:val="006C5670"/>
    <w:rsid w:val="006C6548"/>
    <w:rsid w:val="006D0EEF"/>
    <w:rsid w:val="006D1198"/>
    <w:rsid w:val="006D2E90"/>
    <w:rsid w:val="006D424C"/>
    <w:rsid w:val="006D4ADC"/>
    <w:rsid w:val="006D512B"/>
    <w:rsid w:val="006D6B9E"/>
    <w:rsid w:val="006D78F4"/>
    <w:rsid w:val="006E01FF"/>
    <w:rsid w:val="006E0798"/>
    <w:rsid w:val="006E0D48"/>
    <w:rsid w:val="006E0D8A"/>
    <w:rsid w:val="006E2894"/>
    <w:rsid w:val="006E339D"/>
    <w:rsid w:val="006E3AE7"/>
    <w:rsid w:val="006E3F08"/>
    <w:rsid w:val="006E44C8"/>
    <w:rsid w:val="006E626D"/>
    <w:rsid w:val="006E62F4"/>
    <w:rsid w:val="006E68BA"/>
    <w:rsid w:val="006E7636"/>
    <w:rsid w:val="006F0C6B"/>
    <w:rsid w:val="006F1AE2"/>
    <w:rsid w:val="006F269D"/>
    <w:rsid w:val="006F2E60"/>
    <w:rsid w:val="006F5B11"/>
    <w:rsid w:val="006F6061"/>
    <w:rsid w:val="006F731D"/>
    <w:rsid w:val="006F7863"/>
    <w:rsid w:val="006F79EF"/>
    <w:rsid w:val="00700FF6"/>
    <w:rsid w:val="007027A1"/>
    <w:rsid w:val="007054E8"/>
    <w:rsid w:val="007054F5"/>
    <w:rsid w:val="00705571"/>
    <w:rsid w:val="00705A47"/>
    <w:rsid w:val="007062DC"/>
    <w:rsid w:val="00711A90"/>
    <w:rsid w:val="00712858"/>
    <w:rsid w:val="00713AE9"/>
    <w:rsid w:val="0071572D"/>
    <w:rsid w:val="00715AD8"/>
    <w:rsid w:val="007202A0"/>
    <w:rsid w:val="00720F5A"/>
    <w:rsid w:val="0072139E"/>
    <w:rsid w:val="00721D2B"/>
    <w:rsid w:val="00721E69"/>
    <w:rsid w:val="007232B6"/>
    <w:rsid w:val="00725319"/>
    <w:rsid w:val="0072544D"/>
    <w:rsid w:val="00725CB5"/>
    <w:rsid w:val="00731560"/>
    <w:rsid w:val="00733855"/>
    <w:rsid w:val="00733A73"/>
    <w:rsid w:val="00734370"/>
    <w:rsid w:val="00734D82"/>
    <w:rsid w:val="007352CD"/>
    <w:rsid w:val="0073531A"/>
    <w:rsid w:val="00740A1C"/>
    <w:rsid w:val="00741542"/>
    <w:rsid w:val="00741FB6"/>
    <w:rsid w:val="00744CAF"/>
    <w:rsid w:val="00744D0B"/>
    <w:rsid w:val="00750BDC"/>
    <w:rsid w:val="00750C12"/>
    <w:rsid w:val="007530E5"/>
    <w:rsid w:val="007535AA"/>
    <w:rsid w:val="007556C1"/>
    <w:rsid w:val="0075578F"/>
    <w:rsid w:val="00762297"/>
    <w:rsid w:val="00767AB1"/>
    <w:rsid w:val="00774307"/>
    <w:rsid w:val="007753ED"/>
    <w:rsid w:val="007759CB"/>
    <w:rsid w:val="00775F56"/>
    <w:rsid w:val="00780174"/>
    <w:rsid w:val="00782133"/>
    <w:rsid w:val="00783F83"/>
    <w:rsid w:val="00785799"/>
    <w:rsid w:val="00786DE9"/>
    <w:rsid w:val="0079124C"/>
    <w:rsid w:val="00793496"/>
    <w:rsid w:val="007947FC"/>
    <w:rsid w:val="00796E92"/>
    <w:rsid w:val="007977D9"/>
    <w:rsid w:val="007A034B"/>
    <w:rsid w:val="007A1751"/>
    <w:rsid w:val="007A1893"/>
    <w:rsid w:val="007A1D7F"/>
    <w:rsid w:val="007A1EF9"/>
    <w:rsid w:val="007A22C8"/>
    <w:rsid w:val="007A2E72"/>
    <w:rsid w:val="007A305F"/>
    <w:rsid w:val="007A597A"/>
    <w:rsid w:val="007A626D"/>
    <w:rsid w:val="007A649E"/>
    <w:rsid w:val="007B0184"/>
    <w:rsid w:val="007B0C63"/>
    <w:rsid w:val="007B37F6"/>
    <w:rsid w:val="007B4368"/>
    <w:rsid w:val="007B579B"/>
    <w:rsid w:val="007B7FBC"/>
    <w:rsid w:val="007C10C2"/>
    <w:rsid w:val="007C7511"/>
    <w:rsid w:val="007C787B"/>
    <w:rsid w:val="007D067F"/>
    <w:rsid w:val="007D59CB"/>
    <w:rsid w:val="007D62B4"/>
    <w:rsid w:val="007D64DD"/>
    <w:rsid w:val="007D68B3"/>
    <w:rsid w:val="007E0B71"/>
    <w:rsid w:val="007E15E5"/>
    <w:rsid w:val="007E2CE7"/>
    <w:rsid w:val="007E5661"/>
    <w:rsid w:val="007E58BE"/>
    <w:rsid w:val="007E72B0"/>
    <w:rsid w:val="007F14E2"/>
    <w:rsid w:val="007F493A"/>
    <w:rsid w:val="007F5989"/>
    <w:rsid w:val="00800FE1"/>
    <w:rsid w:val="00801567"/>
    <w:rsid w:val="00801E59"/>
    <w:rsid w:val="008022C8"/>
    <w:rsid w:val="00803188"/>
    <w:rsid w:val="00803EBE"/>
    <w:rsid w:val="008069A9"/>
    <w:rsid w:val="00807905"/>
    <w:rsid w:val="00814547"/>
    <w:rsid w:val="00816A4C"/>
    <w:rsid w:val="00824748"/>
    <w:rsid w:val="00825FC5"/>
    <w:rsid w:val="00827D6C"/>
    <w:rsid w:val="008301BF"/>
    <w:rsid w:val="00831F9E"/>
    <w:rsid w:val="00832C45"/>
    <w:rsid w:val="008336A7"/>
    <w:rsid w:val="008341A2"/>
    <w:rsid w:val="0083456C"/>
    <w:rsid w:val="00834B4F"/>
    <w:rsid w:val="00836108"/>
    <w:rsid w:val="0083675E"/>
    <w:rsid w:val="00836FC7"/>
    <w:rsid w:val="00837A38"/>
    <w:rsid w:val="00840543"/>
    <w:rsid w:val="00840921"/>
    <w:rsid w:val="008437BA"/>
    <w:rsid w:val="00850063"/>
    <w:rsid w:val="00851434"/>
    <w:rsid w:val="0085170B"/>
    <w:rsid w:val="00851798"/>
    <w:rsid w:val="00852923"/>
    <w:rsid w:val="00853184"/>
    <w:rsid w:val="00853AB3"/>
    <w:rsid w:val="00853D37"/>
    <w:rsid w:val="00853E17"/>
    <w:rsid w:val="00854695"/>
    <w:rsid w:val="008548BA"/>
    <w:rsid w:val="00855B05"/>
    <w:rsid w:val="00856B46"/>
    <w:rsid w:val="00857C83"/>
    <w:rsid w:val="00857CB3"/>
    <w:rsid w:val="00864C4F"/>
    <w:rsid w:val="0086507B"/>
    <w:rsid w:val="008651A3"/>
    <w:rsid w:val="00867189"/>
    <w:rsid w:val="00871B32"/>
    <w:rsid w:val="008720F3"/>
    <w:rsid w:val="00872949"/>
    <w:rsid w:val="00873BE8"/>
    <w:rsid w:val="0087426E"/>
    <w:rsid w:val="008767DF"/>
    <w:rsid w:val="00876B38"/>
    <w:rsid w:val="008773D7"/>
    <w:rsid w:val="00877A8F"/>
    <w:rsid w:val="0088087C"/>
    <w:rsid w:val="00882D12"/>
    <w:rsid w:val="00885B26"/>
    <w:rsid w:val="00886243"/>
    <w:rsid w:val="00890FB9"/>
    <w:rsid w:val="00891037"/>
    <w:rsid w:val="008919DC"/>
    <w:rsid w:val="00891ADB"/>
    <w:rsid w:val="00892998"/>
    <w:rsid w:val="00893D67"/>
    <w:rsid w:val="00894BA8"/>
    <w:rsid w:val="0089538C"/>
    <w:rsid w:val="0089605A"/>
    <w:rsid w:val="008969BC"/>
    <w:rsid w:val="008A06A4"/>
    <w:rsid w:val="008A1157"/>
    <w:rsid w:val="008A1B01"/>
    <w:rsid w:val="008A2AFB"/>
    <w:rsid w:val="008A4CAD"/>
    <w:rsid w:val="008A6792"/>
    <w:rsid w:val="008B7DC8"/>
    <w:rsid w:val="008C29B5"/>
    <w:rsid w:val="008C39BD"/>
    <w:rsid w:val="008D23A9"/>
    <w:rsid w:val="008D265B"/>
    <w:rsid w:val="008D2A8E"/>
    <w:rsid w:val="008D2CC5"/>
    <w:rsid w:val="008D3D16"/>
    <w:rsid w:val="008D3EB5"/>
    <w:rsid w:val="008D40F5"/>
    <w:rsid w:val="008D6387"/>
    <w:rsid w:val="008D6CDA"/>
    <w:rsid w:val="008E0BC7"/>
    <w:rsid w:val="008E3D91"/>
    <w:rsid w:val="008E3F76"/>
    <w:rsid w:val="008E4D98"/>
    <w:rsid w:val="008E5C18"/>
    <w:rsid w:val="008E7358"/>
    <w:rsid w:val="008E766D"/>
    <w:rsid w:val="008F17C2"/>
    <w:rsid w:val="008F1D42"/>
    <w:rsid w:val="008F262A"/>
    <w:rsid w:val="008F3D0B"/>
    <w:rsid w:val="008F6503"/>
    <w:rsid w:val="009017FE"/>
    <w:rsid w:val="009019F4"/>
    <w:rsid w:val="00902C97"/>
    <w:rsid w:val="00903BC6"/>
    <w:rsid w:val="009056B3"/>
    <w:rsid w:val="009075E7"/>
    <w:rsid w:val="009119EE"/>
    <w:rsid w:val="009121E4"/>
    <w:rsid w:val="0091378D"/>
    <w:rsid w:val="0091582C"/>
    <w:rsid w:val="00916B8A"/>
    <w:rsid w:val="00917899"/>
    <w:rsid w:val="0092174F"/>
    <w:rsid w:val="0092500E"/>
    <w:rsid w:val="00931E4D"/>
    <w:rsid w:val="00931F5A"/>
    <w:rsid w:val="009322D0"/>
    <w:rsid w:val="00932BDD"/>
    <w:rsid w:val="00934C21"/>
    <w:rsid w:val="009356AD"/>
    <w:rsid w:val="00936A6E"/>
    <w:rsid w:val="0094259A"/>
    <w:rsid w:val="00943A0C"/>
    <w:rsid w:val="00946AF5"/>
    <w:rsid w:val="00946EA5"/>
    <w:rsid w:val="009505D1"/>
    <w:rsid w:val="00950F25"/>
    <w:rsid w:val="009515AC"/>
    <w:rsid w:val="00952379"/>
    <w:rsid w:val="00952BE0"/>
    <w:rsid w:val="0095383D"/>
    <w:rsid w:val="00954823"/>
    <w:rsid w:val="009548D0"/>
    <w:rsid w:val="00963246"/>
    <w:rsid w:val="00963910"/>
    <w:rsid w:val="00966029"/>
    <w:rsid w:val="00966C65"/>
    <w:rsid w:val="009707A4"/>
    <w:rsid w:val="00972C84"/>
    <w:rsid w:val="00976EEE"/>
    <w:rsid w:val="00976F46"/>
    <w:rsid w:val="00981021"/>
    <w:rsid w:val="00981BA7"/>
    <w:rsid w:val="00982600"/>
    <w:rsid w:val="0098298C"/>
    <w:rsid w:val="00982E34"/>
    <w:rsid w:val="00983CB1"/>
    <w:rsid w:val="0098418D"/>
    <w:rsid w:val="00984F31"/>
    <w:rsid w:val="009852C7"/>
    <w:rsid w:val="00986667"/>
    <w:rsid w:val="009868F6"/>
    <w:rsid w:val="009868FE"/>
    <w:rsid w:val="00986F0D"/>
    <w:rsid w:val="009903A6"/>
    <w:rsid w:val="00990ACD"/>
    <w:rsid w:val="00991A93"/>
    <w:rsid w:val="009924E4"/>
    <w:rsid w:val="00993D06"/>
    <w:rsid w:val="00994715"/>
    <w:rsid w:val="00996C06"/>
    <w:rsid w:val="00996F27"/>
    <w:rsid w:val="009A148D"/>
    <w:rsid w:val="009A2FF1"/>
    <w:rsid w:val="009A44C6"/>
    <w:rsid w:val="009A6F9C"/>
    <w:rsid w:val="009B01C6"/>
    <w:rsid w:val="009B244F"/>
    <w:rsid w:val="009B31BD"/>
    <w:rsid w:val="009B34DB"/>
    <w:rsid w:val="009B4C71"/>
    <w:rsid w:val="009B5AAC"/>
    <w:rsid w:val="009B6326"/>
    <w:rsid w:val="009C19B2"/>
    <w:rsid w:val="009C2BCD"/>
    <w:rsid w:val="009C2D2D"/>
    <w:rsid w:val="009C5227"/>
    <w:rsid w:val="009C72AD"/>
    <w:rsid w:val="009C75DA"/>
    <w:rsid w:val="009D0B74"/>
    <w:rsid w:val="009D108A"/>
    <w:rsid w:val="009D17E2"/>
    <w:rsid w:val="009D4AA5"/>
    <w:rsid w:val="009D4F8D"/>
    <w:rsid w:val="009D712D"/>
    <w:rsid w:val="009D781D"/>
    <w:rsid w:val="009E4082"/>
    <w:rsid w:val="009E5DEE"/>
    <w:rsid w:val="009F04D0"/>
    <w:rsid w:val="009F1611"/>
    <w:rsid w:val="009F32AB"/>
    <w:rsid w:val="009F3D1E"/>
    <w:rsid w:val="009F3FC9"/>
    <w:rsid w:val="009F5073"/>
    <w:rsid w:val="009F5168"/>
    <w:rsid w:val="009F694B"/>
    <w:rsid w:val="009F7974"/>
    <w:rsid w:val="00A00D8D"/>
    <w:rsid w:val="00A015A9"/>
    <w:rsid w:val="00A032EF"/>
    <w:rsid w:val="00A051A4"/>
    <w:rsid w:val="00A10859"/>
    <w:rsid w:val="00A108AD"/>
    <w:rsid w:val="00A11E73"/>
    <w:rsid w:val="00A12879"/>
    <w:rsid w:val="00A13A9C"/>
    <w:rsid w:val="00A140BE"/>
    <w:rsid w:val="00A144E1"/>
    <w:rsid w:val="00A16041"/>
    <w:rsid w:val="00A20095"/>
    <w:rsid w:val="00A200F0"/>
    <w:rsid w:val="00A203E0"/>
    <w:rsid w:val="00A21BD3"/>
    <w:rsid w:val="00A225B1"/>
    <w:rsid w:val="00A30EC8"/>
    <w:rsid w:val="00A3387A"/>
    <w:rsid w:val="00A33AB1"/>
    <w:rsid w:val="00A33E85"/>
    <w:rsid w:val="00A346D7"/>
    <w:rsid w:val="00A34F17"/>
    <w:rsid w:val="00A37C19"/>
    <w:rsid w:val="00A41350"/>
    <w:rsid w:val="00A429E8"/>
    <w:rsid w:val="00A436B1"/>
    <w:rsid w:val="00A43B61"/>
    <w:rsid w:val="00A45456"/>
    <w:rsid w:val="00A46084"/>
    <w:rsid w:val="00A466ED"/>
    <w:rsid w:val="00A47B9F"/>
    <w:rsid w:val="00A517E1"/>
    <w:rsid w:val="00A51A6F"/>
    <w:rsid w:val="00A51D6D"/>
    <w:rsid w:val="00A547E0"/>
    <w:rsid w:val="00A60418"/>
    <w:rsid w:val="00A60D2D"/>
    <w:rsid w:val="00A66A27"/>
    <w:rsid w:val="00A66B78"/>
    <w:rsid w:val="00A66DFD"/>
    <w:rsid w:val="00A67559"/>
    <w:rsid w:val="00A67D80"/>
    <w:rsid w:val="00A73E63"/>
    <w:rsid w:val="00A744DB"/>
    <w:rsid w:val="00A75FB4"/>
    <w:rsid w:val="00A8107C"/>
    <w:rsid w:val="00A8271B"/>
    <w:rsid w:val="00A8413F"/>
    <w:rsid w:val="00A85271"/>
    <w:rsid w:val="00A870EB"/>
    <w:rsid w:val="00A90F30"/>
    <w:rsid w:val="00A93727"/>
    <w:rsid w:val="00AA18EC"/>
    <w:rsid w:val="00AA18ED"/>
    <w:rsid w:val="00AA37AD"/>
    <w:rsid w:val="00AA422A"/>
    <w:rsid w:val="00AA422B"/>
    <w:rsid w:val="00AA6781"/>
    <w:rsid w:val="00AA754A"/>
    <w:rsid w:val="00AA7BE0"/>
    <w:rsid w:val="00AB08DD"/>
    <w:rsid w:val="00AB111B"/>
    <w:rsid w:val="00AB3AC9"/>
    <w:rsid w:val="00AB48DA"/>
    <w:rsid w:val="00AB4CAD"/>
    <w:rsid w:val="00AB729B"/>
    <w:rsid w:val="00AC0286"/>
    <w:rsid w:val="00AC061A"/>
    <w:rsid w:val="00AC1A76"/>
    <w:rsid w:val="00AC37BE"/>
    <w:rsid w:val="00AC3EEE"/>
    <w:rsid w:val="00AC5F72"/>
    <w:rsid w:val="00AC6386"/>
    <w:rsid w:val="00AC7641"/>
    <w:rsid w:val="00AC764E"/>
    <w:rsid w:val="00AD0AC2"/>
    <w:rsid w:val="00AD2297"/>
    <w:rsid w:val="00AD2EFA"/>
    <w:rsid w:val="00AD3040"/>
    <w:rsid w:val="00AD3BAC"/>
    <w:rsid w:val="00AD4E27"/>
    <w:rsid w:val="00AD575B"/>
    <w:rsid w:val="00AD75E9"/>
    <w:rsid w:val="00AD785B"/>
    <w:rsid w:val="00AE25A0"/>
    <w:rsid w:val="00AE35D2"/>
    <w:rsid w:val="00AE37EB"/>
    <w:rsid w:val="00AE4028"/>
    <w:rsid w:val="00AE50EF"/>
    <w:rsid w:val="00AE669E"/>
    <w:rsid w:val="00AE67B1"/>
    <w:rsid w:val="00AE70E1"/>
    <w:rsid w:val="00AF029F"/>
    <w:rsid w:val="00AF0C2B"/>
    <w:rsid w:val="00AF1836"/>
    <w:rsid w:val="00AF4459"/>
    <w:rsid w:val="00AF600F"/>
    <w:rsid w:val="00AF6E3F"/>
    <w:rsid w:val="00B0029E"/>
    <w:rsid w:val="00B04448"/>
    <w:rsid w:val="00B0649E"/>
    <w:rsid w:val="00B06D91"/>
    <w:rsid w:val="00B0777D"/>
    <w:rsid w:val="00B07C62"/>
    <w:rsid w:val="00B10C04"/>
    <w:rsid w:val="00B10E23"/>
    <w:rsid w:val="00B11303"/>
    <w:rsid w:val="00B115FA"/>
    <w:rsid w:val="00B12A4A"/>
    <w:rsid w:val="00B12AF7"/>
    <w:rsid w:val="00B1554B"/>
    <w:rsid w:val="00B16E54"/>
    <w:rsid w:val="00B210B9"/>
    <w:rsid w:val="00B23A18"/>
    <w:rsid w:val="00B24C87"/>
    <w:rsid w:val="00B262EB"/>
    <w:rsid w:val="00B267A1"/>
    <w:rsid w:val="00B30DCC"/>
    <w:rsid w:val="00B310C5"/>
    <w:rsid w:val="00B31373"/>
    <w:rsid w:val="00B326A2"/>
    <w:rsid w:val="00B33728"/>
    <w:rsid w:val="00B33764"/>
    <w:rsid w:val="00B3717C"/>
    <w:rsid w:val="00B415C2"/>
    <w:rsid w:val="00B42B46"/>
    <w:rsid w:val="00B432F3"/>
    <w:rsid w:val="00B43411"/>
    <w:rsid w:val="00B43C37"/>
    <w:rsid w:val="00B44A2E"/>
    <w:rsid w:val="00B465C5"/>
    <w:rsid w:val="00B46F0B"/>
    <w:rsid w:val="00B47E52"/>
    <w:rsid w:val="00B50F2D"/>
    <w:rsid w:val="00B51403"/>
    <w:rsid w:val="00B52E64"/>
    <w:rsid w:val="00B55884"/>
    <w:rsid w:val="00B55B3C"/>
    <w:rsid w:val="00B64A3A"/>
    <w:rsid w:val="00B67230"/>
    <w:rsid w:val="00B70DFF"/>
    <w:rsid w:val="00B71A00"/>
    <w:rsid w:val="00B71A56"/>
    <w:rsid w:val="00B728F5"/>
    <w:rsid w:val="00B72FE1"/>
    <w:rsid w:val="00B75945"/>
    <w:rsid w:val="00B769C7"/>
    <w:rsid w:val="00B76DD3"/>
    <w:rsid w:val="00B77909"/>
    <w:rsid w:val="00B80DA0"/>
    <w:rsid w:val="00B815DE"/>
    <w:rsid w:val="00B81FAB"/>
    <w:rsid w:val="00B8237E"/>
    <w:rsid w:val="00B827A3"/>
    <w:rsid w:val="00B8301B"/>
    <w:rsid w:val="00B83981"/>
    <w:rsid w:val="00B843F5"/>
    <w:rsid w:val="00B85EDC"/>
    <w:rsid w:val="00B86E7F"/>
    <w:rsid w:val="00B87C52"/>
    <w:rsid w:val="00B90EF0"/>
    <w:rsid w:val="00B90FC3"/>
    <w:rsid w:val="00B91896"/>
    <w:rsid w:val="00B958FD"/>
    <w:rsid w:val="00BA16FE"/>
    <w:rsid w:val="00BA1D71"/>
    <w:rsid w:val="00BA3FB7"/>
    <w:rsid w:val="00BA5873"/>
    <w:rsid w:val="00BA594C"/>
    <w:rsid w:val="00BA6055"/>
    <w:rsid w:val="00BB12FC"/>
    <w:rsid w:val="00BB1B9A"/>
    <w:rsid w:val="00BB20B2"/>
    <w:rsid w:val="00BB2381"/>
    <w:rsid w:val="00BB507E"/>
    <w:rsid w:val="00BB6728"/>
    <w:rsid w:val="00BC05C0"/>
    <w:rsid w:val="00BC07F7"/>
    <w:rsid w:val="00BC0DF9"/>
    <w:rsid w:val="00BC245B"/>
    <w:rsid w:val="00BC45E9"/>
    <w:rsid w:val="00BC4F10"/>
    <w:rsid w:val="00BC7132"/>
    <w:rsid w:val="00BD1735"/>
    <w:rsid w:val="00BD32B9"/>
    <w:rsid w:val="00BD639A"/>
    <w:rsid w:val="00BD75ED"/>
    <w:rsid w:val="00BD7A2E"/>
    <w:rsid w:val="00BE028C"/>
    <w:rsid w:val="00BE0E14"/>
    <w:rsid w:val="00BE4731"/>
    <w:rsid w:val="00BE5E2A"/>
    <w:rsid w:val="00BE7770"/>
    <w:rsid w:val="00BF013D"/>
    <w:rsid w:val="00BF1527"/>
    <w:rsid w:val="00BF3069"/>
    <w:rsid w:val="00BF4AC9"/>
    <w:rsid w:val="00BF61DC"/>
    <w:rsid w:val="00BF7279"/>
    <w:rsid w:val="00C014B2"/>
    <w:rsid w:val="00C0165C"/>
    <w:rsid w:val="00C0205C"/>
    <w:rsid w:val="00C02CB2"/>
    <w:rsid w:val="00C04508"/>
    <w:rsid w:val="00C0477B"/>
    <w:rsid w:val="00C0517F"/>
    <w:rsid w:val="00C058A5"/>
    <w:rsid w:val="00C05B7E"/>
    <w:rsid w:val="00C063E8"/>
    <w:rsid w:val="00C1041E"/>
    <w:rsid w:val="00C12019"/>
    <w:rsid w:val="00C13E2F"/>
    <w:rsid w:val="00C14CD5"/>
    <w:rsid w:val="00C1530A"/>
    <w:rsid w:val="00C162BC"/>
    <w:rsid w:val="00C176ED"/>
    <w:rsid w:val="00C200F3"/>
    <w:rsid w:val="00C20195"/>
    <w:rsid w:val="00C20A51"/>
    <w:rsid w:val="00C22E44"/>
    <w:rsid w:val="00C240E4"/>
    <w:rsid w:val="00C2446D"/>
    <w:rsid w:val="00C25C14"/>
    <w:rsid w:val="00C26A39"/>
    <w:rsid w:val="00C30207"/>
    <w:rsid w:val="00C3247D"/>
    <w:rsid w:val="00C34157"/>
    <w:rsid w:val="00C3448E"/>
    <w:rsid w:val="00C3461E"/>
    <w:rsid w:val="00C34FAF"/>
    <w:rsid w:val="00C351A1"/>
    <w:rsid w:val="00C40101"/>
    <w:rsid w:val="00C42025"/>
    <w:rsid w:val="00C429D6"/>
    <w:rsid w:val="00C42D71"/>
    <w:rsid w:val="00C45270"/>
    <w:rsid w:val="00C45415"/>
    <w:rsid w:val="00C456C0"/>
    <w:rsid w:val="00C4699B"/>
    <w:rsid w:val="00C469F3"/>
    <w:rsid w:val="00C46FDD"/>
    <w:rsid w:val="00C50484"/>
    <w:rsid w:val="00C50B73"/>
    <w:rsid w:val="00C52493"/>
    <w:rsid w:val="00C53163"/>
    <w:rsid w:val="00C544A7"/>
    <w:rsid w:val="00C56722"/>
    <w:rsid w:val="00C60B15"/>
    <w:rsid w:val="00C621CA"/>
    <w:rsid w:val="00C63C46"/>
    <w:rsid w:val="00C64A12"/>
    <w:rsid w:val="00C65215"/>
    <w:rsid w:val="00C67A48"/>
    <w:rsid w:val="00C740F3"/>
    <w:rsid w:val="00C758C4"/>
    <w:rsid w:val="00C76C06"/>
    <w:rsid w:val="00C76E42"/>
    <w:rsid w:val="00C823B4"/>
    <w:rsid w:val="00C82AAC"/>
    <w:rsid w:val="00C835B9"/>
    <w:rsid w:val="00C838C3"/>
    <w:rsid w:val="00C838DB"/>
    <w:rsid w:val="00C8435F"/>
    <w:rsid w:val="00C84BC2"/>
    <w:rsid w:val="00C85055"/>
    <w:rsid w:val="00C85BA6"/>
    <w:rsid w:val="00C91454"/>
    <w:rsid w:val="00C91D48"/>
    <w:rsid w:val="00C93B39"/>
    <w:rsid w:val="00C946A4"/>
    <w:rsid w:val="00C95180"/>
    <w:rsid w:val="00C9619A"/>
    <w:rsid w:val="00C96854"/>
    <w:rsid w:val="00CA2AC0"/>
    <w:rsid w:val="00CA30E0"/>
    <w:rsid w:val="00CA5EF4"/>
    <w:rsid w:val="00CA62BC"/>
    <w:rsid w:val="00CA6601"/>
    <w:rsid w:val="00CA68D2"/>
    <w:rsid w:val="00CB2049"/>
    <w:rsid w:val="00CB20E9"/>
    <w:rsid w:val="00CB2D5B"/>
    <w:rsid w:val="00CB5677"/>
    <w:rsid w:val="00CB71FE"/>
    <w:rsid w:val="00CC0884"/>
    <w:rsid w:val="00CC10CF"/>
    <w:rsid w:val="00CC3BF5"/>
    <w:rsid w:val="00CC3C19"/>
    <w:rsid w:val="00CD0BFB"/>
    <w:rsid w:val="00CD2F7F"/>
    <w:rsid w:val="00CD33CE"/>
    <w:rsid w:val="00CD5BFF"/>
    <w:rsid w:val="00CD7C5A"/>
    <w:rsid w:val="00CE620B"/>
    <w:rsid w:val="00CE7ACD"/>
    <w:rsid w:val="00CF0D32"/>
    <w:rsid w:val="00CF176B"/>
    <w:rsid w:val="00CF255A"/>
    <w:rsid w:val="00CF2AF1"/>
    <w:rsid w:val="00CF48BD"/>
    <w:rsid w:val="00CF5B74"/>
    <w:rsid w:val="00CF60E9"/>
    <w:rsid w:val="00CF6F42"/>
    <w:rsid w:val="00D00559"/>
    <w:rsid w:val="00D02324"/>
    <w:rsid w:val="00D02405"/>
    <w:rsid w:val="00D03049"/>
    <w:rsid w:val="00D0546C"/>
    <w:rsid w:val="00D06A35"/>
    <w:rsid w:val="00D073A7"/>
    <w:rsid w:val="00D07564"/>
    <w:rsid w:val="00D107E5"/>
    <w:rsid w:val="00D10F75"/>
    <w:rsid w:val="00D119E1"/>
    <w:rsid w:val="00D12544"/>
    <w:rsid w:val="00D13532"/>
    <w:rsid w:val="00D14457"/>
    <w:rsid w:val="00D164AA"/>
    <w:rsid w:val="00D16FEF"/>
    <w:rsid w:val="00D17246"/>
    <w:rsid w:val="00D206BF"/>
    <w:rsid w:val="00D21F4D"/>
    <w:rsid w:val="00D231A2"/>
    <w:rsid w:val="00D23C19"/>
    <w:rsid w:val="00D24F37"/>
    <w:rsid w:val="00D2529D"/>
    <w:rsid w:val="00D26FB1"/>
    <w:rsid w:val="00D3061F"/>
    <w:rsid w:val="00D30D25"/>
    <w:rsid w:val="00D32381"/>
    <w:rsid w:val="00D32717"/>
    <w:rsid w:val="00D358CE"/>
    <w:rsid w:val="00D37135"/>
    <w:rsid w:val="00D42251"/>
    <w:rsid w:val="00D43013"/>
    <w:rsid w:val="00D43BA5"/>
    <w:rsid w:val="00D51BFE"/>
    <w:rsid w:val="00D540A6"/>
    <w:rsid w:val="00D54497"/>
    <w:rsid w:val="00D54EFA"/>
    <w:rsid w:val="00D5691C"/>
    <w:rsid w:val="00D60002"/>
    <w:rsid w:val="00D60DD3"/>
    <w:rsid w:val="00D60F9E"/>
    <w:rsid w:val="00D624D4"/>
    <w:rsid w:val="00D637C0"/>
    <w:rsid w:val="00D6398F"/>
    <w:rsid w:val="00D64A56"/>
    <w:rsid w:val="00D6558B"/>
    <w:rsid w:val="00D65AD9"/>
    <w:rsid w:val="00D6610D"/>
    <w:rsid w:val="00D67267"/>
    <w:rsid w:val="00D67858"/>
    <w:rsid w:val="00D67B31"/>
    <w:rsid w:val="00D717BC"/>
    <w:rsid w:val="00D73F92"/>
    <w:rsid w:val="00D75DA8"/>
    <w:rsid w:val="00D75E7C"/>
    <w:rsid w:val="00D819D5"/>
    <w:rsid w:val="00D81C78"/>
    <w:rsid w:val="00D833C5"/>
    <w:rsid w:val="00D83635"/>
    <w:rsid w:val="00D87CFA"/>
    <w:rsid w:val="00D9119A"/>
    <w:rsid w:val="00D93CD1"/>
    <w:rsid w:val="00D94055"/>
    <w:rsid w:val="00D946B0"/>
    <w:rsid w:val="00D96EC3"/>
    <w:rsid w:val="00D978B3"/>
    <w:rsid w:val="00D97D91"/>
    <w:rsid w:val="00DA05FE"/>
    <w:rsid w:val="00DA219F"/>
    <w:rsid w:val="00DA4C17"/>
    <w:rsid w:val="00DA5268"/>
    <w:rsid w:val="00DA7673"/>
    <w:rsid w:val="00DB0A72"/>
    <w:rsid w:val="00DB0ADB"/>
    <w:rsid w:val="00DB0F15"/>
    <w:rsid w:val="00DB2954"/>
    <w:rsid w:val="00DB35C3"/>
    <w:rsid w:val="00DB3967"/>
    <w:rsid w:val="00DB4645"/>
    <w:rsid w:val="00DB5B17"/>
    <w:rsid w:val="00DB63BD"/>
    <w:rsid w:val="00DB7BF2"/>
    <w:rsid w:val="00DC088E"/>
    <w:rsid w:val="00DC5241"/>
    <w:rsid w:val="00DC528D"/>
    <w:rsid w:val="00DC743F"/>
    <w:rsid w:val="00DC74DE"/>
    <w:rsid w:val="00DD6DE7"/>
    <w:rsid w:val="00DE0761"/>
    <w:rsid w:val="00DE143B"/>
    <w:rsid w:val="00DE15D3"/>
    <w:rsid w:val="00DE29FC"/>
    <w:rsid w:val="00DE40CE"/>
    <w:rsid w:val="00DE4B54"/>
    <w:rsid w:val="00DE5913"/>
    <w:rsid w:val="00DF0E37"/>
    <w:rsid w:val="00DF2B95"/>
    <w:rsid w:val="00DF38BF"/>
    <w:rsid w:val="00DF4D30"/>
    <w:rsid w:val="00DF58F1"/>
    <w:rsid w:val="00DF7521"/>
    <w:rsid w:val="00DF7904"/>
    <w:rsid w:val="00DF7EAD"/>
    <w:rsid w:val="00E00441"/>
    <w:rsid w:val="00E02C08"/>
    <w:rsid w:val="00E06080"/>
    <w:rsid w:val="00E06821"/>
    <w:rsid w:val="00E07225"/>
    <w:rsid w:val="00E131E8"/>
    <w:rsid w:val="00E144FF"/>
    <w:rsid w:val="00E16911"/>
    <w:rsid w:val="00E203B2"/>
    <w:rsid w:val="00E22747"/>
    <w:rsid w:val="00E23FFF"/>
    <w:rsid w:val="00E25B69"/>
    <w:rsid w:val="00E26881"/>
    <w:rsid w:val="00E320BE"/>
    <w:rsid w:val="00E32245"/>
    <w:rsid w:val="00E32C26"/>
    <w:rsid w:val="00E34EFA"/>
    <w:rsid w:val="00E357E3"/>
    <w:rsid w:val="00E37392"/>
    <w:rsid w:val="00E3763F"/>
    <w:rsid w:val="00E40F66"/>
    <w:rsid w:val="00E4177E"/>
    <w:rsid w:val="00E43FAD"/>
    <w:rsid w:val="00E446C9"/>
    <w:rsid w:val="00E47E29"/>
    <w:rsid w:val="00E518F9"/>
    <w:rsid w:val="00E53151"/>
    <w:rsid w:val="00E55814"/>
    <w:rsid w:val="00E577A9"/>
    <w:rsid w:val="00E57B0D"/>
    <w:rsid w:val="00E60B4F"/>
    <w:rsid w:val="00E621F7"/>
    <w:rsid w:val="00E62CE8"/>
    <w:rsid w:val="00E638C1"/>
    <w:rsid w:val="00E63F04"/>
    <w:rsid w:val="00E640E3"/>
    <w:rsid w:val="00E6520A"/>
    <w:rsid w:val="00E66350"/>
    <w:rsid w:val="00E7119B"/>
    <w:rsid w:val="00E73883"/>
    <w:rsid w:val="00E770CD"/>
    <w:rsid w:val="00E77B73"/>
    <w:rsid w:val="00E80D00"/>
    <w:rsid w:val="00E81E48"/>
    <w:rsid w:val="00E81E5B"/>
    <w:rsid w:val="00E82108"/>
    <w:rsid w:val="00E854F0"/>
    <w:rsid w:val="00E91123"/>
    <w:rsid w:val="00E95B88"/>
    <w:rsid w:val="00EA0BEC"/>
    <w:rsid w:val="00EA0FDF"/>
    <w:rsid w:val="00EA1E6C"/>
    <w:rsid w:val="00EA2EB0"/>
    <w:rsid w:val="00EB04CA"/>
    <w:rsid w:val="00EB0CD0"/>
    <w:rsid w:val="00EB438D"/>
    <w:rsid w:val="00EB76A0"/>
    <w:rsid w:val="00EB798C"/>
    <w:rsid w:val="00EB7E5F"/>
    <w:rsid w:val="00EC0ACD"/>
    <w:rsid w:val="00EC1AEE"/>
    <w:rsid w:val="00EC1E59"/>
    <w:rsid w:val="00EC425B"/>
    <w:rsid w:val="00EC4ED8"/>
    <w:rsid w:val="00ED1F63"/>
    <w:rsid w:val="00ED4055"/>
    <w:rsid w:val="00ED57F1"/>
    <w:rsid w:val="00ED5B1A"/>
    <w:rsid w:val="00ED7799"/>
    <w:rsid w:val="00EE1436"/>
    <w:rsid w:val="00EE436F"/>
    <w:rsid w:val="00EE4CE8"/>
    <w:rsid w:val="00EE7FB6"/>
    <w:rsid w:val="00EF1103"/>
    <w:rsid w:val="00EF3982"/>
    <w:rsid w:val="00EF3ADC"/>
    <w:rsid w:val="00EF5222"/>
    <w:rsid w:val="00EF6D20"/>
    <w:rsid w:val="00EF70B5"/>
    <w:rsid w:val="00F0204A"/>
    <w:rsid w:val="00F03CD4"/>
    <w:rsid w:val="00F05548"/>
    <w:rsid w:val="00F055CB"/>
    <w:rsid w:val="00F06BAF"/>
    <w:rsid w:val="00F070DB"/>
    <w:rsid w:val="00F10AE2"/>
    <w:rsid w:val="00F11F9C"/>
    <w:rsid w:val="00F12323"/>
    <w:rsid w:val="00F1328A"/>
    <w:rsid w:val="00F163A1"/>
    <w:rsid w:val="00F173EE"/>
    <w:rsid w:val="00F20793"/>
    <w:rsid w:val="00F227E5"/>
    <w:rsid w:val="00F2369F"/>
    <w:rsid w:val="00F260D9"/>
    <w:rsid w:val="00F3025F"/>
    <w:rsid w:val="00F302EF"/>
    <w:rsid w:val="00F32068"/>
    <w:rsid w:val="00F32E22"/>
    <w:rsid w:val="00F353FF"/>
    <w:rsid w:val="00F36433"/>
    <w:rsid w:val="00F40266"/>
    <w:rsid w:val="00F40CD6"/>
    <w:rsid w:val="00F418AD"/>
    <w:rsid w:val="00F4313D"/>
    <w:rsid w:val="00F438C3"/>
    <w:rsid w:val="00F44709"/>
    <w:rsid w:val="00F467CD"/>
    <w:rsid w:val="00F4721F"/>
    <w:rsid w:val="00F474F9"/>
    <w:rsid w:val="00F50D41"/>
    <w:rsid w:val="00F51543"/>
    <w:rsid w:val="00F516F8"/>
    <w:rsid w:val="00F525BF"/>
    <w:rsid w:val="00F527DC"/>
    <w:rsid w:val="00F52A60"/>
    <w:rsid w:val="00F5310B"/>
    <w:rsid w:val="00F551D7"/>
    <w:rsid w:val="00F55615"/>
    <w:rsid w:val="00F5706C"/>
    <w:rsid w:val="00F572AD"/>
    <w:rsid w:val="00F60CD4"/>
    <w:rsid w:val="00F61A26"/>
    <w:rsid w:val="00F63DD5"/>
    <w:rsid w:val="00F64DEB"/>
    <w:rsid w:val="00F655FF"/>
    <w:rsid w:val="00F66A58"/>
    <w:rsid w:val="00F67B11"/>
    <w:rsid w:val="00F67F08"/>
    <w:rsid w:val="00F70411"/>
    <w:rsid w:val="00F71642"/>
    <w:rsid w:val="00F718B5"/>
    <w:rsid w:val="00F72905"/>
    <w:rsid w:val="00F763B1"/>
    <w:rsid w:val="00F76FB1"/>
    <w:rsid w:val="00F807CF"/>
    <w:rsid w:val="00F834C4"/>
    <w:rsid w:val="00F83F24"/>
    <w:rsid w:val="00F8557D"/>
    <w:rsid w:val="00F861AD"/>
    <w:rsid w:val="00F86D77"/>
    <w:rsid w:val="00F91709"/>
    <w:rsid w:val="00F918EA"/>
    <w:rsid w:val="00F926CA"/>
    <w:rsid w:val="00F92720"/>
    <w:rsid w:val="00F92BFE"/>
    <w:rsid w:val="00F94462"/>
    <w:rsid w:val="00F95BBD"/>
    <w:rsid w:val="00F96088"/>
    <w:rsid w:val="00F97A32"/>
    <w:rsid w:val="00FA391A"/>
    <w:rsid w:val="00FB2B04"/>
    <w:rsid w:val="00FB349D"/>
    <w:rsid w:val="00FB3EE2"/>
    <w:rsid w:val="00FB3F32"/>
    <w:rsid w:val="00FC15E3"/>
    <w:rsid w:val="00FC4508"/>
    <w:rsid w:val="00FC5A75"/>
    <w:rsid w:val="00FC7F7B"/>
    <w:rsid w:val="00FD5835"/>
    <w:rsid w:val="00FD5BDC"/>
    <w:rsid w:val="00FD65DF"/>
    <w:rsid w:val="00FD6632"/>
    <w:rsid w:val="00FD687E"/>
    <w:rsid w:val="00FE0EC2"/>
    <w:rsid w:val="00FE3EC0"/>
    <w:rsid w:val="00FE476F"/>
    <w:rsid w:val="00FF16F6"/>
    <w:rsid w:val="00FF1CE0"/>
    <w:rsid w:val="00FF22D5"/>
    <w:rsid w:val="00FF22E6"/>
    <w:rsid w:val="00FF4332"/>
    <w:rsid w:val="00FF4FD4"/>
    <w:rsid w:val="00FF5475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o:colormru v:ext="edit" colors="black"/>
    </o:shapedefaults>
    <o:shapelayout v:ext="edit">
      <o:idmap v:ext="edit" data="1"/>
    </o:shapelayout>
  </w:shapeDefaults>
  <w:decimalSymbol w:val=","/>
  <w:listSeparator w:val=";"/>
  <w14:docId w14:val="67E7F9BD"/>
  <w15:docId w15:val="{B9BEEB93-7C3D-4D09-B8DB-209FB330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sv-SE"/>
    </w:rPr>
  </w:style>
  <w:style w:type="paragraph" w:styleId="Heading1">
    <w:name w:val="heading 1"/>
    <w:next w:val="BodyText"/>
    <w:link w:val="Heading1Char"/>
    <w:uiPriority w:val="9"/>
    <w:qFormat/>
    <w:pPr>
      <w:keepNext/>
      <w:keepLines/>
      <w:numPr>
        <w:numId w:val="6"/>
      </w:numPr>
      <w:spacing w:before="480"/>
      <w:outlineLvl w:val="0"/>
    </w:pPr>
    <w:rPr>
      <w:rFonts w:ascii="Arial" w:hAnsi="Arial"/>
      <w:kern w:val="28"/>
      <w:sz w:val="40"/>
      <w:lang w:val="en-US" w:eastAsia="en-US"/>
    </w:rPr>
  </w:style>
  <w:style w:type="paragraph" w:styleId="Heading2">
    <w:name w:val="heading 2"/>
    <w:basedOn w:val="Heading1"/>
    <w:next w:val="BodyText"/>
    <w:qFormat/>
    <w:rsid w:val="00C63C46"/>
    <w:pPr>
      <w:numPr>
        <w:ilvl w:val="1"/>
      </w:numPr>
      <w:outlineLvl w:val="1"/>
    </w:pPr>
    <w:rPr>
      <w:sz w:val="32"/>
      <w:lang w:val="hr-HR"/>
    </w:rPr>
  </w:style>
  <w:style w:type="paragraph" w:styleId="Heading3">
    <w:name w:val="heading 3"/>
    <w:basedOn w:val="Heading2"/>
    <w:next w:val="BodyText"/>
    <w:qFormat/>
    <w:pPr>
      <w:numPr>
        <w:ilvl w:val="2"/>
      </w:numPr>
      <w:outlineLvl w:val="2"/>
    </w:pPr>
    <w:rPr>
      <w:b/>
      <w:sz w:val="24"/>
    </w:rPr>
  </w:style>
  <w:style w:type="paragraph" w:styleId="Heading4">
    <w:name w:val="heading 4"/>
    <w:basedOn w:val="Heading3"/>
    <w:next w:val="BodyText"/>
    <w:qFormat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4"/>
    <w:next w:val="BodyText"/>
    <w:qFormat/>
    <w:rsid w:val="00DF38BF"/>
    <w:pPr>
      <w:numPr>
        <w:ilvl w:val="4"/>
      </w:numPr>
      <w:outlineLvl w:val="4"/>
    </w:pPr>
    <w:rPr>
      <w:bCs/>
    </w:rPr>
  </w:style>
  <w:style w:type="paragraph" w:styleId="Heading6">
    <w:name w:val="heading 6"/>
    <w:basedOn w:val="Heading5"/>
    <w:next w:val="BodyText"/>
    <w:qFormat/>
    <w:rsid w:val="00DF38BF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C838DB"/>
    <w:pPr>
      <w:numPr>
        <w:ilvl w:val="6"/>
      </w:numPr>
      <w:spacing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AvtalBrödtext,Bodytext,ändrad,EHPT,Body Text2,Response,Body3,Body Text level 1,AvtalBrodtext,andrad,paragraph 2,body indent,à¹×éÍàÃ×èÍ§,Requirements,compact,bt,- TF,Compliance,code,à¹,Bodytext1,Bodytext2,AvtalBrödtext1"/>
    <w:link w:val="BodyTextChar"/>
    <w:qFormat/>
    <w:rsid w:val="0089538C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ind w:left="1701"/>
      <w:jc w:val="both"/>
    </w:pPr>
    <w:rPr>
      <w:rFonts w:ascii="Arial" w:hAnsi="Arial"/>
      <w:sz w:val="22"/>
      <w:lang w:eastAsia="en-US"/>
    </w:rPr>
  </w:style>
  <w:style w:type="paragraph" w:customStyle="1" w:styleId="DocName">
    <w:name w:val="DocName"/>
    <w:rsid w:val="00D54497"/>
    <w:pPr>
      <w:spacing w:before="240" w:after="160"/>
      <w:jc w:val="right"/>
    </w:pPr>
    <w:rPr>
      <w:rFonts w:ascii="Arial" w:hAnsi="Arial"/>
      <w:color w:val="666666"/>
      <w:sz w:val="36"/>
      <w:lang w:val="en-US" w:eastAsia="en-US"/>
    </w:rPr>
  </w:style>
  <w:style w:type="paragraph" w:customStyle="1" w:styleId="TableCaptionColumn">
    <w:name w:val="TableCaptionColumn"/>
    <w:next w:val="BodyText"/>
    <w:pPr>
      <w:keepNext/>
      <w:keepLines/>
      <w:tabs>
        <w:tab w:val="left" w:pos="1134"/>
        <w:tab w:val="left" w:pos="3119"/>
      </w:tabs>
      <w:spacing w:before="320" w:after="60"/>
      <w:ind w:left="2835" w:hanging="1134"/>
    </w:pPr>
    <w:rPr>
      <w:rFonts w:ascii="Arial" w:hAnsi="Arial"/>
      <w:bCs/>
      <w:i/>
      <w:kern w:val="26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B728F5"/>
    <w:pPr>
      <w:tabs>
        <w:tab w:val="center" w:pos="4536"/>
        <w:tab w:val="right" w:pos="9072"/>
      </w:tabs>
    </w:pPr>
  </w:style>
  <w:style w:type="paragraph" w:customStyle="1" w:styleId="FooterText">
    <w:name w:val="FooterText"/>
    <w:rsid w:val="001A58DD"/>
    <w:pPr>
      <w:ind w:left="-113"/>
    </w:pPr>
    <w:rPr>
      <w:rFonts w:ascii="Arial" w:hAnsi="Arial" w:cs="Arial"/>
      <w:color w:val="666666"/>
      <w:sz w:val="16"/>
      <w:lang w:val="en-US" w:eastAsia="en-US"/>
    </w:rPr>
  </w:style>
  <w:style w:type="paragraph" w:customStyle="1" w:styleId="PageNo">
    <w:name w:val="PageNo"/>
    <w:pPr>
      <w:jc w:val="right"/>
    </w:pPr>
    <w:rPr>
      <w:rFonts w:ascii="Arial" w:hAnsi="Arial"/>
      <w:sz w:val="18"/>
      <w:lang w:val="en-US" w:eastAsia="en-US"/>
    </w:rPr>
  </w:style>
  <w:style w:type="paragraph" w:styleId="Header">
    <w:name w:val="header"/>
    <w:link w:val="HeaderChar"/>
    <w:uiPriority w:val="99"/>
    <w:rsid w:val="00C838DB"/>
    <w:pPr>
      <w:tabs>
        <w:tab w:val="center" w:pos="4536"/>
        <w:tab w:val="right" w:pos="9072"/>
      </w:tabs>
      <w:spacing w:before="240"/>
      <w:jc w:val="right"/>
    </w:pPr>
    <w:rPr>
      <w:rFonts w:ascii="Arial" w:hAnsi="Arial"/>
      <w:color w:val="666666"/>
      <w:sz w:val="16"/>
      <w:lang w:val="en-US" w:eastAsia="en-US"/>
    </w:rPr>
  </w:style>
  <w:style w:type="paragraph" w:styleId="TOC1">
    <w:name w:val="toc 1"/>
    <w:next w:val="Normal"/>
    <w:autoRedefine/>
    <w:uiPriority w:val="39"/>
    <w:rsid w:val="00AA37AD"/>
    <w:pPr>
      <w:tabs>
        <w:tab w:val="left" w:pos="2835"/>
        <w:tab w:val="right" w:leader="dot" w:pos="9639"/>
      </w:tabs>
      <w:spacing w:before="240"/>
      <w:ind w:left="2835" w:hanging="1134"/>
    </w:pPr>
    <w:rPr>
      <w:rFonts w:ascii="Arial" w:hAnsi="Arial"/>
      <w:b/>
      <w:noProof/>
      <w:sz w:val="22"/>
      <w:szCs w:val="22"/>
      <w:lang w:val="en-US" w:eastAsia="en-US"/>
    </w:rPr>
  </w:style>
  <w:style w:type="paragraph" w:customStyle="1" w:styleId="Text">
    <w:name w:val="Text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1701"/>
    </w:pPr>
    <w:rPr>
      <w:rFonts w:ascii="Arial" w:hAnsi="Arial"/>
      <w:sz w:val="22"/>
      <w:lang w:val="en-US" w:eastAsia="en-US"/>
    </w:rPr>
  </w:style>
  <w:style w:type="paragraph" w:styleId="TOC2">
    <w:name w:val="toc 2"/>
    <w:basedOn w:val="TOC1"/>
    <w:next w:val="Normal"/>
    <w:autoRedefine/>
    <w:uiPriority w:val="39"/>
    <w:rsid w:val="00B728F5"/>
    <w:pPr>
      <w:spacing w:before="0"/>
    </w:pPr>
    <w:rPr>
      <w:b w:val="0"/>
    </w:rPr>
  </w:style>
  <w:style w:type="paragraph" w:styleId="TOC3">
    <w:name w:val="toc 3"/>
    <w:basedOn w:val="TOC2"/>
    <w:next w:val="Normal"/>
    <w:autoRedefine/>
    <w:uiPriority w:val="39"/>
    <w:rsid w:val="005A1C08"/>
  </w:style>
  <w:style w:type="paragraph" w:styleId="TOC4">
    <w:name w:val="toc 4"/>
    <w:basedOn w:val="TOC3"/>
    <w:next w:val="Normal"/>
    <w:autoRedefine/>
    <w:semiHidden/>
    <w:rsid w:val="005A1C08"/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Contents">
    <w:name w:val="Contents"/>
    <w:next w:val="Normal"/>
    <w:pPr>
      <w:spacing w:before="480" w:after="240"/>
      <w:ind w:left="1701"/>
    </w:pPr>
    <w:rPr>
      <w:rFonts w:ascii="Arial" w:hAnsi="Arial"/>
      <w:noProof/>
      <w:sz w:val="36"/>
      <w:lang w:val="en-US" w:eastAsia="en-US"/>
    </w:rPr>
  </w:style>
  <w:style w:type="paragraph" w:customStyle="1" w:styleId="Heading">
    <w:name w:val="Heading"/>
    <w:next w:val="BodyText"/>
    <w:pPr>
      <w:keepNext/>
      <w:spacing w:before="480" w:after="280"/>
      <w:ind w:left="1701"/>
    </w:pPr>
    <w:rPr>
      <w:rFonts w:ascii="Arial" w:hAnsi="Arial"/>
      <w:sz w:val="36"/>
      <w:lang w:val="en-US" w:eastAsia="en-US"/>
    </w:rPr>
  </w:style>
  <w:style w:type="paragraph" w:styleId="Title">
    <w:name w:val="Title"/>
    <w:next w:val="BodyText"/>
    <w:link w:val="TitleChar"/>
    <w:uiPriority w:val="10"/>
    <w:qFormat/>
    <w:rsid w:val="00275CA4"/>
    <w:pPr>
      <w:spacing w:before="1200"/>
    </w:pPr>
    <w:rPr>
      <w:rFonts w:ascii="Arial" w:hAnsi="Arial"/>
      <w:sz w:val="48"/>
      <w:lang w:val="en-US" w:eastAsia="en-US"/>
    </w:rPr>
  </w:style>
  <w:style w:type="paragraph" w:customStyle="1" w:styleId="Subtitle1">
    <w:name w:val="Subtitle1"/>
    <w:rsid w:val="00FE3EC0"/>
    <w:pPr>
      <w:spacing w:before="240"/>
    </w:pPr>
    <w:rPr>
      <w:rFonts w:ascii="Arial" w:hAnsi="Arial"/>
      <w:kern w:val="56"/>
      <w:sz w:val="36"/>
      <w:lang w:val="en-US" w:eastAsia="en-US"/>
    </w:rPr>
  </w:style>
  <w:style w:type="paragraph" w:styleId="Caption">
    <w:name w:val="caption"/>
    <w:next w:val="BodyText"/>
    <w:uiPriority w:val="35"/>
    <w:qFormat/>
    <w:rsid w:val="003921BF"/>
    <w:pPr>
      <w:tabs>
        <w:tab w:val="left" w:pos="3119"/>
      </w:tabs>
      <w:spacing w:before="120" w:after="60"/>
      <w:ind w:left="2835" w:hanging="1134"/>
    </w:pPr>
    <w:rPr>
      <w:rFonts w:ascii="Arial" w:hAnsi="Arial"/>
      <w:i/>
      <w:kern w:val="20"/>
      <w:sz w:val="22"/>
      <w:lang w:eastAsia="en-US"/>
    </w:rPr>
  </w:style>
  <w:style w:type="paragraph" w:styleId="ListBullet">
    <w:name w:val="List Bullet"/>
    <w:pPr>
      <w:numPr>
        <w:numId w:val="1"/>
      </w:numPr>
    </w:pPr>
    <w:rPr>
      <w:rFonts w:ascii="Arial" w:hAnsi="Arial"/>
      <w:sz w:val="22"/>
      <w:lang w:val="en-US" w:eastAsia="en-US"/>
    </w:r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Bullet2">
    <w:name w:val="List Bullet 2"/>
    <w:pPr>
      <w:numPr>
        <w:numId w:val="2"/>
      </w:numPr>
      <w:spacing w:before="220"/>
    </w:pPr>
    <w:rPr>
      <w:rFonts w:ascii="Arial" w:hAnsi="Arial"/>
      <w:sz w:val="22"/>
      <w:lang w:val="en-US" w:eastAsia="en-US"/>
    </w:rPr>
  </w:style>
  <w:style w:type="paragraph" w:customStyle="1" w:styleId="Note">
    <w:name w:val="Note"/>
    <w:next w:val="BodyText"/>
    <w:pPr>
      <w:tabs>
        <w:tab w:val="left" w:pos="2495"/>
      </w:tabs>
      <w:spacing w:before="240"/>
      <w:ind w:left="2495" w:hanging="794"/>
    </w:pPr>
    <w:rPr>
      <w:rFonts w:ascii="Arial" w:hAnsi="Arial"/>
      <w:sz w:val="22"/>
      <w:lang w:val="en-US" w:eastAsia="en-US"/>
    </w:rPr>
  </w:style>
  <w:style w:type="paragraph" w:styleId="List">
    <w:name w:val="List"/>
    <w:rsid w:val="004E04BA"/>
    <w:pPr>
      <w:spacing w:before="180"/>
    </w:pPr>
    <w:rPr>
      <w:rFonts w:ascii="Arial" w:hAnsi="Arial"/>
      <w:sz w:val="22"/>
      <w:lang w:val="en-US" w:eastAsia="en-US"/>
    </w:rPr>
  </w:style>
  <w:style w:type="paragraph" w:styleId="List2">
    <w:name w:val="List 2"/>
    <w:rsid w:val="00C176ED"/>
    <w:pPr>
      <w:numPr>
        <w:numId w:val="11"/>
      </w:numPr>
      <w:spacing w:before="180"/>
    </w:pPr>
    <w:rPr>
      <w:rFonts w:ascii="Arial" w:hAnsi="Arial"/>
      <w:sz w:val="22"/>
      <w:lang w:val="en-US" w:eastAsia="en-US"/>
    </w:rPr>
  </w:style>
  <w:style w:type="paragraph" w:customStyle="1" w:styleId="Listnumbersingleline">
    <w:name w:val="List number single line"/>
    <w:rsid w:val="007E2CE7"/>
    <w:pPr>
      <w:numPr>
        <w:numId w:val="3"/>
      </w:numPr>
    </w:pPr>
    <w:rPr>
      <w:rFonts w:ascii="Arial" w:hAnsi="Arial"/>
      <w:sz w:val="22"/>
      <w:lang w:val="en-US" w:eastAsia="en-US"/>
    </w:rPr>
  </w:style>
  <w:style w:type="paragraph" w:customStyle="1" w:styleId="Listnumberdoubleline">
    <w:name w:val="List number double line"/>
    <w:rsid w:val="00FD65DF"/>
    <w:pPr>
      <w:numPr>
        <w:numId w:val="10"/>
      </w:numPr>
      <w:spacing w:before="220"/>
    </w:pPr>
    <w:rPr>
      <w:rFonts w:ascii="Arial" w:hAnsi="Arial"/>
      <w:sz w:val="22"/>
      <w:lang w:val="en-US" w:eastAsia="en-US"/>
    </w:rPr>
  </w:style>
  <w:style w:type="paragraph" w:customStyle="1" w:styleId="Listabcsingleline">
    <w:name w:val="List abc single line"/>
    <w:pPr>
      <w:numPr>
        <w:numId w:val="4"/>
      </w:numPr>
    </w:pPr>
    <w:rPr>
      <w:rFonts w:ascii="Arial" w:hAnsi="Arial"/>
      <w:sz w:val="22"/>
      <w:lang w:val="en-US" w:eastAsia="en-US"/>
    </w:rPr>
  </w:style>
  <w:style w:type="paragraph" w:customStyle="1" w:styleId="Listabcdoubleline">
    <w:name w:val="List abc double line"/>
    <w:pPr>
      <w:numPr>
        <w:numId w:val="5"/>
      </w:numPr>
      <w:spacing w:before="240"/>
    </w:pPr>
    <w:rPr>
      <w:rFonts w:ascii="Arial" w:hAnsi="Arial"/>
      <w:sz w:val="22"/>
      <w:lang w:val="en-US" w:eastAsia="en-US"/>
    </w:rPr>
  </w:style>
  <w:style w:type="paragraph" w:customStyle="1" w:styleId="ProgramStyle">
    <w:name w:val="ProgramStyle"/>
    <w:next w:val="BodyText"/>
    <w:pPr>
      <w:ind w:left="1701"/>
    </w:pPr>
    <w:rPr>
      <w:rFonts w:ascii="Courier New" w:hAnsi="Courier New"/>
      <w:sz w:val="16"/>
      <w:lang w:val="en-US" w:eastAsia="en-US"/>
    </w:rPr>
  </w:style>
  <w:style w:type="paragraph" w:customStyle="1" w:styleId="TableCaption">
    <w:name w:val="TableCaption"/>
    <w:next w:val="BodyText"/>
    <w:pPr>
      <w:keepNext/>
      <w:keepLines/>
      <w:tabs>
        <w:tab w:val="left" w:pos="1134"/>
      </w:tabs>
      <w:spacing w:before="320" w:after="60"/>
      <w:ind w:left="1134" w:hanging="1134"/>
    </w:pPr>
    <w:rPr>
      <w:rFonts w:ascii="Arial" w:hAnsi="Arial"/>
      <w:bCs/>
      <w:i/>
      <w:kern w:val="20"/>
      <w:sz w:val="22"/>
      <w:lang w:val="en-US"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sv-SE"/>
    </w:rPr>
  </w:style>
  <w:style w:type="character" w:styleId="Hyperlink">
    <w:name w:val="Hyperlink"/>
    <w:uiPriority w:val="99"/>
    <w:rsid w:val="00B728F5"/>
    <w:rPr>
      <w:color w:val="0000FF"/>
      <w:u w:val="single"/>
      <w:lang w:val="en-US"/>
    </w:rPr>
  </w:style>
  <w:style w:type="paragraph" w:customStyle="1" w:styleId="DocNo">
    <w:name w:val="DocNo"/>
    <w:pPr>
      <w:jc w:val="right"/>
    </w:pPr>
    <w:rPr>
      <w:rFonts w:ascii="Arial" w:hAnsi="Arial" w:cs="Arial"/>
      <w:sz w:val="12"/>
      <w:lang w:val="en-US" w:eastAsia="en-US"/>
    </w:rPr>
  </w:style>
  <w:style w:type="character" w:styleId="FollowedHyperlink">
    <w:name w:val="FollowedHyperlink"/>
    <w:rsid w:val="00B728F5"/>
    <w:rPr>
      <w:color w:val="800080"/>
      <w:u w:val="single"/>
      <w:lang w:val="en-US"/>
    </w:rPr>
  </w:style>
  <w:style w:type="paragraph" w:customStyle="1" w:styleId="TableHeading">
    <w:name w:val="TableHeading"/>
    <w:basedOn w:val="TableText"/>
    <w:next w:val="BodyText"/>
    <w:rsid w:val="00B728F5"/>
    <w:rPr>
      <w:b/>
      <w:sz w:val="22"/>
    </w:rPr>
  </w:style>
  <w:style w:type="paragraph" w:customStyle="1" w:styleId="TableText">
    <w:name w:val="TableText"/>
    <w:pPr>
      <w:spacing w:before="80" w:after="80"/>
    </w:pPr>
    <w:rPr>
      <w:rFonts w:ascii="Arial" w:hAnsi="Arial"/>
      <w:kern w:val="26"/>
      <w:lang w:val="en-US" w:eastAsia="en-US"/>
    </w:rPr>
  </w:style>
  <w:style w:type="paragraph" w:styleId="TableofFigures">
    <w:name w:val="table of figures"/>
    <w:next w:val="BodyText"/>
    <w:semiHidden/>
    <w:pPr>
      <w:tabs>
        <w:tab w:val="left" w:pos="1701"/>
        <w:tab w:val="right" w:pos="9356"/>
      </w:tabs>
      <w:spacing w:after="240"/>
    </w:pPr>
    <w:rPr>
      <w:rFonts w:ascii="Arial" w:hAnsi="Arial"/>
      <w:noProof/>
      <w:sz w:val="22"/>
      <w:szCs w:val="24"/>
      <w:lang w:val="en-US" w:eastAsia="en-US"/>
    </w:rPr>
  </w:style>
  <w:style w:type="paragraph" w:customStyle="1" w:styleId="ColumnCaption">
    <w:name w:val="ColumnCaption"/>
    <w:basedOn w:val="CaptionFigureExternal"/>
    <w:next w:val="BodyText"/>
    <w:pPr>
      <w:keepLines/>
      <w:tabs>
        <w:tab w:val="left" w:pos="3119"/>
      </w:tabs>
      <w:ind w:left="2835" w:hanging="1134"/>
    </w:pPr>
  </w:style>
  <w:style w:type="paragraph" w:customStyle="1" w:styleId="CaptionFigureExternal">
    <w:name w:val="CaptionFigureExternal"/>
    <w:next w:val="BodyText"/>
    <w:pPr>
      <w:tabs>
        <w:tab w:val="left" w:pos="1134"/>
      </w:tabs>
      <w:spacing w:before="60" w:after="120"/>
    </w:pPr>
    <w:rPr>
      <w:rFonts w:ascii="Arial" w:hAnsi="Arial"/>
      <w:i/>
      <w:kern w:val="26"/>
      <w:sz w:val="22"/>
      <w:lang w:val="en-US" w:eastAsia="en-US"/>
    </w:rPr>
  </w:style>
  <w:style w:type="paragraph" w:customStyle="1" w:styleId="Captionwide">
    <w:name w:val="Caption wide"/>
    <w:next w:val="BodyText"/>
    <w:pPr>
      <w:tabs>
        <w:tab w:val="left" w:pos="1134"/>
      </w:tabs>
      <w:spacing w:before="120" w:after="60"/>
      <w:ind w:left="1134" w:hanging="1134"/>
    </w:pPr>
    <w:rPr>
      <w:rFonts w:ascii="Arial" w:hAnsi="Arial"/>
      <w:i/>
      <w:sz w:val="22"/>
      <w:lang w:val="en-US" w:eastAsia="en-US"/>
    </w:rPr>
  </w:style>
  <w:style w:type="paragraph" w:customStyle="1" w:styleId="IndentedBodyText">
    <w:name w:val="Indented BodyText"/>
    <w:basedOn w:val="BodyText"/>
    <w:next w:val="BodyText"/>
    <w:rsid w:val="00B728F5"/>
    <w:pPr>
      <w:tabs>
        <w:tab w:val="clear" w:pos="1247"/>
        <w:tab w:val="clear" w:pos="2552"/>
        <w:tab w:val="clear" w:pos="3856"/>
        <w:tab w:val="clear" w:pos="5216"/>
        <w:tab w:val="clear" w:pos="6464"/>
        <w:tab w:val="clear" w:pos="7768"/>
        <w:tab w:val="clear" w:pos="9072"/>
        <w:tab w:val="clear" w:pos="10206"/>
      </w:tabs>
      <w:ind w:left="2268"/>
    </w:pPr>
  </w:style>
  <w:style w:type="paragraph" w:customStyle="1" w:styleId="BlueIndentedBoldBodyText">
    <w:name w:val="BlueIndentedBoldBodyText"/>
    <w:basedOn w:val="IndentedBodyText"/>
    <w:next w:val="BlueIndentedText"/>
    <w:rsid w:val="00B728F5"/>
    <w:rPr>
      <w:b/>
      <w:color w:val="0000FF"/>
    </w:rPr>
  </w:style>
  <w:style w:type="paragraph" w:customStyle="1" w:styleId="BlueIndentedText">
    <w:name w:val="BlueIndentedText"/>
    <w:basedOn w:val="Text"/>
    <w:next w:val="BodyText"/>
    <w:pPr>
      <w:tabs>
        <w:tab w:val="clear" w:pos="1247"/>
        <w:tab w:val="clear" w:pos="2552"/>
        <w:tab w:val="clear" w:pos="3856"/>
        <w:tab w:val="clear" w:pos="5216"/>
        <w:tab w:val="clear" w:pos="6464"/>
        <w:tab w:val="clear" w:pos="7768"/>
        <w:tab w:val="clear" w:pos="9072"/>
        <w:tab w:val="clear" w:pos="10206"/>
      </w:tabs>
      <w:ind w:left="2268"/>
    </w:pPr>
    <w:rPr>
      <w:color w:val="0000FF"/>
    </w:rPr>
  </w:style>
  <w:style w:type="paragraph" w:customStyle="1" w:styleId="Term-list">
    <w:name w:val="Term-list"/>
    <w:rsid w:val="00C56722"/>
    <w:pPr>
      <w:spacing w:before="240"/>
      <w:ind w:left="3969" w:hanging="2268"/>
    </w:pPr>
    <w:rPr>
      <w:rFonts w:ascii="Arial" w:hAnsi="Arial"/>
      <w:sz w:val="22"/>
      <w:lang w:val="en-US" w:eastAsia="en-US"/>
    </w:rPr>
  </w:style>
  <w:style w:type="paragraph" w:styleId="ListNumber">
    <w:name w:val="List Number"/>
    <w:rsid w:val="00C56722"/>
    <w:pPr>
      <w:numPr>
        <w:numId w:val="8"/>
      </w:numPr>
      <w:spacing w:before="180"/>
    </w:pPr>
    <w:rPr>
      <w:rFonts w:ascii="Arial" w:hAnsi="Arial"/>
      <w:sz w:val="22"/>
      <w:lang w:val="en-US" w:eastAsia="en-US"/>
    </w:rPr>
  </w:style>
  <w:style w:type="table" w:styleId="TableGrid">
    <w:name w:val="Table Grid"/>
    <w:basedOn w:val="TableNormal"/>
    <w:rsid w:val="0066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6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6B6F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rsid w:val="00E518F9"/>
    <w:rPr>
      <w:sz w:val="20"/>
      <w:szCs w:val="20"/>
    </w:rPr>
  </w:style>
  <w:style w:type="character" w:customStyle="1" w:styleId="FootnoteTextChar">
    <w:name w:val="Footnote Text Char"/>
    <w:link w:val="FootnoteText"/>
    <w:rsid w:val="00E518F9"/>
    <w:rPr>
      <w:rFonts w:ascii="Arial" w:hAnsi="Arial"/>
      <w:lang w:val="en-US" w:eastAsia="sv-SE"/>
    </w:rPr>
  </w:style>
  <w:style w:type="paragraph" w:styleId="ListNumber2">
    <w:name w:val="List Number 2"/>
    <w:basedOn w:val="Normal"/>
    <w:rsid w:val="00E518F9"/>
    <w:pPr>
      <w:numPr>
        <w:numId w:val="7"/>
      </w:numPr>
      <w:contextualSpacing/>
    </w:pPr>
  </w:style>
  <w:style w:type="character" w:customStyle="1" w:styleId="HeaderChar">
    <w:name w:val="Header Char"/>
    <w:link w:val="Header"/>
    <w:uiPriority w:val="99"/>
    <w:rsid w:val="00E518F9"/>
    <w:rPr>
      <w:rFonts w:ascii="Arial" w:hAnsi="Arial"/>
      <w:color w:val="666666"/>
      <w:sz w:val="16"/>
      <w:lang w:val="en-US" w:eastAsia="en-US"/>
    </w:rPr>
  </w:style>
  <w:style w:type="character" w:customStyle="1" w:styleId="FooterChar">
    <w:name w:val="Footer Char"/>
    <w:link w:val="Footer"/>
    <w:uiPriority w:val="99"/>
    <w:rsid w:val="00E518F9"/>
    <w:rPr>
      <w:rFonts w:ascii="Arial" w:hAnsi="Arial"/>
      <w:sz w:val="22"/>
      <w:szCs w:val="24"/>
      <w:lang w:val="en-US" w:eastAsia="sv-SE"/>
    </w:rPr>
  </w:style>
  <w:style w:type="paragraph" w:styleId="ListParagraph">
    <w:name w:val="List Paragraph"/>
    <w:basedOn w:val="Normal"/>
    <w:uiPriority w:val="34"/>
    <w:qFormat/>
    <w:rsid w:val="00E518F9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TitleChar">
    <w:name w:val="Title Char"/>
    <w:link w:val="Title"/>
    <w:uiPriority w:val="10"/>
    <w:rsid w:val="00E518F9"/>
    <w:rPr>
      <w:rFonts w:ascii="Arial" w:hAnsi="Arial"/>
      <w:sz w:val="48"/>
      <w:lang w:val="en-US" w:eastAsia="en-US"/>
    </w:rPr>
  </w:style>
  <w:style w:type="character" w:customStyle="1" w:styleId="Heading1Char">
    <w:name w:val="Heading 1 Char"/>
    <w:link w:val="Heading1"/>
    <w:uiPriority w:val="9"/>
    <w:locked/>
    <w:rsid w:val="002A2EE5"/>
    <w:rPr>
      <w:rFonts w:ascii="Arial" w:hAnsi="Arial"/>
      <w:kern w:val="28"/>
      <w:sz w:val="40"/>
      <w:lang w:val="en-US" w:eastAsia="en-US"/>
    </w:rPr>
  </w:style>
  <w:style w:type="character" w:customStyle="1" w:styleId="BodyTextChar">
    <w:name w:val="Body Text Char"/>
    <w:aliases w:val="AvtalBrödtext Char,Bodytext Char,ändrad Char,EHPT Char,Body Text2 Char,Response Char,Body3 Char,Body Text level 1 Char,AvtalBrodtext Char,andrad Char,paragraph 2 Char,body indent Char,à¹×éÍàÃ×èÍ§ Char,Requirements Char,compact Char"/>
    <w:link w:val="BodyText"/>
    <w:locked/>
    <w:rsid w:val="0089538C"/>
    <w:rPr>
      <w:rFonts w:ascii="Arial" w:hAnsi="Arial"/>
      <w:sz w:val="22"/>
      <w:lang w:eastAsia="en-US"/>
    </w:rPr>
  </w:style>
  <w:style w:type="character" w:styleId="FootnoteReference">
    <w:name w:val="footnote reference"/>
    <w:rsid w:val="00F807C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966029"/>
  </w:style>
  <w:style w:type="character" w:styleId="CommentReference">
    <w:name w:val="annotation reference"/>
    <w:basedOn w:val="DefaultParagraphFont"/>
    <w:uiPriority w:val="99"/>
    <w:semiHidden/>
    <w:unhideWhenUsed/>
    <w:rsid w:val="00992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4E4"/>
    <w:rPr>
      <w:rFonts w:ascii="Arial" w:hAnsi="Arial"/>
      <w:lang w:val="en-US" w:eastAsia="sv-S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4E4"/>
    <w:rPr>
      <w:rFonts w:ascii="Arial" w:hAnsi="Arial"/>
      <w:b/>
      <w:bCs/>
      <w:lang w:val="en-US" w:eastAsia="sv-SE"/>
    </w:rPr>
  </w:style>
  <w:style w:type="paragraph" w:styleId="TOCHeading">
    <w:name w:val="TOC Heading"/>
    <w:basedOn w:val="Heading1"/>
    <w:next w:val="Normal"/>
    <w:uiPriority w:val="39"/>
    <w:unhideWhenUsed/>
    <w:qFormat/>
    <w:rsid w:val="007E5661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4F2A"/>
    <w:rPr>
      <w:color w:val="808080"/>
      <w:shd w:val="clear" w:color="auto" w:fill="E6E6E6"/>
    </w:rPr>
  </w:style>
  <w:style w:type="character" w:styleId="Emphasis">
    <w:name w:val="Emphasis"/>
    <w:basedOn w:val="DefaultParagraphFont"/>
    <w:qFormat/>
    <w:rsid w:val="00D3061F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99471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9471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5C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hl7.org/fhir/resourcelist.html" TargetMode="External"/><Relationship Id="rId18" Type="http://schemas.openxmlformats.org/officeDocument/2006/relationships/hyperlink" Target="http://www.cezih.hr/c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hl7.org/fhir/invoice-definition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l7.org/fhir/resource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hl7.org/fhir/resource-definitions.htm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vv.xxxxxxxxx.ttttttttt.yyyy.m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Adm</b:Tag>
    <b:SourceType>Book</b:SourceType>
    <b:Guid>{86278627-3875-4121-9009-B5BFD530B79C}</b:Guid>
    <b:Title>Administratorski priručnik e-naručivanje - Središnji kalendar za vanbolnički SKZZ</b:Title>
    <b:RefOrder>2</b:RefOrder>
  </b:Source>
  <b:Source>
    <b:Tag>Adm1</b:Tag>
    <b:SourceType>Book</b:SourceType>
    <b:Guid>{C21CD3C5-D08B-468C-89A2-7C4F7DF27491}</b:Guid>
    <b:Title>Administratorski priručnik e-naručivanje - Središnji kalendar za vanbolnički SKZZ</b:Title>
    <b:RefOrder>1</b:RefOrder>
  </b:Source>
  <b:Source>
    <b:Tag>Kor</b:Tag>
    <b:SourceType>Book</b:SourceType>
    <b:Guid>{65D2A9F3-44C3-4C93-BBAF-DA2AAF14C159}</b:Guid>
    <b:Title>Korisničke upute za izvještajni sustav </b:Title>
    <b:RefOrder>3</b:RefOrder>
  </b:Source>
</b:Sources>
</file>

<file path=customXml/itemProps1.xml><?xml version="1.0" encoding="utf-8"?>
<ds:datastoreItem xmlns:ds="http://schemas.openxmlformats.org/officeDocument/2006/customXml" ds:itemID="{287D2F55-3431-4B3D-9E7B-5FBF365B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3551</Words>
  <Characters>20673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Korisnički priručnik za Nadogradnja sustava fakturiranja bolničkih pacijenata</vt:lpstr>
      <vt:lpstr>Korisnički priručnik za Nadogradnja sustava fakturiranja bolničkih pacijenata</vt:lpstr>
    </vt:vector>
  </TitlesOfParts>
  <Company>Ericsson</Company>
  <LinksUpToDate>false</LinksUpToDate>
  <CharactersWithSpaces>24176</CharactersWithSpaces>
  <SharedDoc>false</SharedDoc>
  <HLinks>
    <vt:vector size="72" baseType="variant">
      <vt:variant>
        <vt:i4>1376268</vt:i4>
      </vt:variant>
      <vt:variant>
        <vt:i4>69</vt:i4>
      </vt:variant>
      <vt:variant>
        <vt:i4>0</vt:i4>
      </vt:variant>
      <vt:variant>
        <vt:i4>5</vt:i4>
      </vt:variant>
      <vt:variant>
        <vt:lpwstr>https://bsn.cezih.hr/Kalendar/index.aspx</vt:lpwstr>
      </vt:variant>
      <vt:variant>
        <vt:lpwstr/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_Toc370732561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_Toc370732560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_Toc370732559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_Toc370732558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_Toc370732557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_Toc370732556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_Toc370732555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_Toc370732554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_Toc370732553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_Toc370732552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_Toc370732551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Korisnički priručnik za Nadogradnja sustava fakturiranja bolničkih pacijenata</dc:title>
  <dc:subject/>
  <dc:creator>Ivan Janković</dc:creator>
  <cp:keywords/>
  <dc:description>ETK-2018:000092 Uhr_x000d_Rev PA1</dc:description>
  <cp:lastModifiedBy>Maja Smolčić</cp:lastModifiedBy>
  <cp:revision>3</cp:revision>
  <cp:lastPrinted>2019-02-25T10:28:00Z</cp:lastPrinted>
  <dcterms:created xsi:type="dcterms:W3CDTF">2020-04-09T14:48:00Z</dcterms:created>
  <dcterms:modified xsi:type="dcterms:W3CDTF">2020-04-10T06:53:00Z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UPUTE ZA KORIŠTENJE</vt:lpwstr>
  </property>
  <property fmtid="{D5CDD505-2E9C-101B-9397-08002B2CF9AE}" pid="3" name="Title">
    <vt:lpwstr>Korisnički priručnik za Module obavijesti</vt:lpwstr>
  </property>
  <property fmtid="{D5CDD505-2E9C-101B-9397-08002B2CF9AE}" pid="4" name="Date">
    <vt:lpwstr>2018-01-26</vt:lpwstr>
  </property>
  <property fmtid="{D5CDD505-2E9C-101B-9397-08002B2CF9AE}" pid="5" name="DocNo">
    <vt:lpwstr>ETK-2018:000092 Uhr</vt:lpwstr>
  </property>
  <property fmtid="{D5CDD505-2E9C-101B-9397-08002B2CF9AE}" pid="6" name="Revision">
    <vt:lpwstr>PA1</vt:lpwstr>
  </property>
  <property fmtid="{D5CDD505-2E9C-101B-9397-08002B2CF9AE}" pid="7" name="DocumentType">
    <vt:lpwstr>External4</vt:lpwstr>
  </property>
  <property fmtid="{D5CDD505-2E9C-101B-9397-08002B2CF9AE}" pid="8" name="Language">
    <vt:lpwstr>EnglishUS</vt:lpwstr>
  </property>
  <property fmtid="{D5CDD505-2E9C-101B-9397-08002B2CF9AE}" pid="9" name="Prepared">
    <vt:lpwstr>Ivan Janković</vt:lpwstr>
  </property>
  <property fmtid="{D5CDD505-2E9C-101B-9397-08002B2CF9AE}" pid="10" name="SecurityClass">
    <vt:lpwstr/>
  </property>
  <property fmtid="{D5CDD505-2E9C-101B-9397-08002B2CF9AE}" pid="11" name="Reference">
    <vt:lpwstr/>
  </property>
  <property fmtid="{D5CDD505-2E9C-101B-9397-08002B2CF9AE}" pid="12" name="ApprovedBy">
    <vt:lpwstr/>
  </property>
  <property fmtid="{D5CDD505-2E9C-101B-9397-08002B2CF9AE}" pid="13" name="Keyword">
    <vt:lpwstr/>
  </property>
  <property fmtid="{D5CDD505-2E9C-101B-9397-08002B2CF9AE}" pid="14" name="TemplateVersion">
    <vt:lpwstr>R1A</vt:lpwstr>
  </property>
  <property fmtid="{D5CDD505-2E9C-101B-9397-08002B2CF9AE}" pid="15" name="TemplateName">
    <vt:lpwstr>CXC 172 4733/4</vt:lpwstr>
  </property>
  <property fmtid="{D5CDD505-2E9C-101B-9397-08002B2CF9AE}" pid="16" name="Copyright">
    <vt:lpwstr>Ericsson Nikola Tesla d.d. 2018</vt:lpwstr>
  </property>
  <property fmtid="{D5CDD505-2E9C-101B-9397-08002B2CF9AE}" pid="17" name="Conf">
    <vt:lpwstr>Commercial in confidence</vt:lpwstr>
  </property>
  <property fmtid="{D5CDD505-2E9C-101B-9397-08002B2CF9AE}" pid="18" name="Contact">
    <vt:lpwstr/>
  </property>
  <property fmtid="{D5CDD505-2E9C-101B-9397-08002B2CF9AE}" pid="19" name="Checked">
    <vt:lpwstr/>
  </property>
  <property fmtid="{D5CDD505-2E9C-101B-9397-08002B2CF9AE}" pid="20" name="ContactCtrl">
    <vt:lpwstr>EnterText</vt:lpwstr>
  </property>
  <property fmtid="{D5CDD505-2E9C-101B-9397-08002B2CF9AE}" pid="21" name="SubTitle">
    <vt:lpwstr/>
  </property>
  <property fmtid="{D5CDD505-2E9C-101B-9397-08002B2CF9AE}" pid="22" name="ConfCtrl">
    <vt:lpwstr>True</vt:lpwstr>
  </property>
</Properties>
</file>